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</w:pPr>
      <w:r>
        <w:rPr>
          <w:rFonts w:ascii="Helvetica" w:hAnsi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Adatv</w:t>
      </w:r>
      <w:r>
        <w:rPr>
          <w:rFonts w:ascii="Helvetica" w:hAnsi="Helvetica" w:hint="default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é</w:t>
      </w:r>
      <w:r>
        <w:rPr>
          <w:rFonts w:ascii="Helvetica" w:hAnsi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delmi t</w:t>
      </w:r>
      <w:r>
        <w:rPr>
          <w:rFonts w:ascii="Helvetica" w:hAnsi="Helvetica" w:hint="default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á</w:t>
      </w:r>
      <w:r>
        <w:rPr>
          <w:rFonts w:ascii="Helvetica" w:hAnsi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j</w:t>
      </w:r>
      <w:r>
        <w:rPr>
          <w:rFonts w:ascii="Helvetica" w:hAnsi="Helvetica" w:hint="default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é</w:t>
      </w:r>
      <w:r>
        <w:rPr>
          <w:rFonts w:ascii="Helvetica" w:hAnsi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koztat</w:t>
      </w:r>
      <w:r>
        <w:rPr>
          <w:rFonts w:ascii="Helvetica" w:hAnsi="Helvetica" w:hint="default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ó</w:t>
      </w:r>
    </w:p>
    <w:p>
      <w:pPr>
        <w:pStyle w:val="Alapértelmezet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4a4d57"/>
          <w:sz w:val="28"/>
          <w:szCs w:val="28"/>
          <w:shd w:val="clear" w:color="auto" w:fill="ffffff"/>
          <w:rtl w:val="0"/>
          <w14:textFill>
            <w14:solidFill>
              <w14:srgbClr w14:val="4A4E57"/>
            </w14:solidFill>
          </w14:textFill>
        </w:rPr>
      </w:pP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Style w:val="Egyik sem"/>
          <w:b w:val="1"/>
          <w:bCs w:val="1"/>
          <w:rtl w:val="0"/>
        </w:rPr>
        <w:t>C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l:</w:t>
      </w:r>
      <w:r>
        <w:rPr>
          <w:rtl w:val="0"/>
        </w:rPr>
        <w:t xml:space="preserve"> Az adatv</w:t>
      </w:r>
      <w:r>
        <w:rPr>
          <w:rtl w:val="0"/>
        </w:rPr>
        <w:t>é</w:t>
      </w:r>
      <w:r>
        <w:rPr>
          <w:rtl w:val="0"/>
        </w:rPr>
        <w:t>delmi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lja, hogy meghat</w:t>
      </w:r>
      <w:r>
        <w:rPr>
          <w:rtl w:val="0"/>
        </w:rPr>
        <w:t>á</w:t>
      </w:r>
      <w:r>
        <w:rPr>
          <w:rtl w:val="0"/>
        </w:rPr>
        <w:t>rozza az adatkezel</w:t>
      </w:r>
      <w:r>
        <w:rPr>
          <w:rtl w:val="0"/>
        </w:rPr>
        <w:t>ő á</w:t>
      </w:r>
      <w:r>
        <w:rPr>
          <w:rtl w:val="0"/>
        </w:rPr>
        <w:t>ltal kezelt szem</w:t>
      </w:r>
      <w:r>
        <w:rPr>
          <w:rtl w:val="0"/>
        </w:rPr>
        <w:t>é</w:t>
      </w:r>
      <w:r>
        <w:rPr>
          <w:rtl w:val="0"/>
        </w:rPr>
        <w:t>lyes adatok 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t, az adatkezel</w:t>
      </w:r>
      <w:r>
        <w:rPr>
          <w:rtl w:val="0"/>
        </w:rPr>
        <w:t>é</w:t>
      </w:r>
      <w:r>
        <w:rPr>
          <w:rtl w:val="0"/>
        </w:rPr>
        <w:t>s m</w:t>
      </w:r>
      <w:r>
        <w:rPr>
          <w:rtl w:val="0"/>
        </w:rPr>
        <w:t>ó</w:t>
      </w:r>
      <w:r>
        <w:rPr>
          <w:rtl w:val="0"/>
        </w:rPr>
        <w:t>dj</w:t>
      </w:r>
      <w:r>
        <w:rPr>
          <w:rtl w:val="0"/>
        </w:rPr>
        <w:t>á</w:t>
      </w:r>
      <w:r>
        <w:rPr>
          <w:rtl w:val="0"/>
        </w:rPr>
        <w:t>t, valamint biztos</w:t>
      </w:r>
      <w:r>
        <w:rPr>
          <w:rtl w:val="0"/>
        </w:rPr>
        <w:t>í</w:t>
      </w:r>
      <w:r>
        <w:rPr>
          <w:rtl w:val="0"/>
        </w:rPr>
        <w:t>tsa az adatv</w:t>
      </w:r>
      <w:r>
        <w:rPr>
          <w:rtl w:val="0"/>
        </w:rPr>
        <w:t>é</w:t>
      </w:r>
      <w:r>
        <w:rPr>
          <w:rtl w:val="0"/>
        </w:rPr>
        <w:t>delem alkotm</w:t>
      </w:r>
      <w:r>
        <w:rPr>
          <w:rtl w:val="0"/>
        </w:rPr>
        <w:t>á</w:t>
      </w:r>
      <w:r>
        <w:rPr>
          <w:rtl w:val="0"/>
        </w:rPr>
        <w:t>nyos elveinek, az adatbiztons</w:t>
      </w:r>
      <w:r>
        <w:rPr>
          <w:rtl w:val="0"/>
        </w:rPr>
        <w:t>á</w:t>
      </w:r>
      <w:r>
        <w:rPr>
          <w:rtl w:val="0"/>
        </w:rPr>
        <w:t>g k</w:t>
      </w:r>
      <w:r>
        <w:rPr>
          <w:rtl w:val="0"/>
        </w:rPr>
        <w:t>ö</w:t>
      </w:r>
      <w:r>
        <w:rPr>
          <w:rtl w:val="0"/>
        </w:rPr>
        <w:t>vetelm</w:t>
      </w:r>
      <w:r>
        <w:rPr>
          <w:rtl w:val="0"/>
        </w:rPr>
        <w:t>é</w:t>
      </w:r>
      <w:r>
        <w:rPr>
          <w:rtl w:val="0"/>
        </w:rPr>
        <w:t xml:space="preserve">nyeinek </w:t>
      </w:r>
      <w:r>
        <w:rPr>
          <w:rtl w:val="0"/>
        </w:rPr>
        <w:t>é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nyes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t, s megakad</w:t>
      </w:r>
      <w:r>
        <w:rPr>
          <w:rtl w:val="0"/>
        </w:rPr>
        <w:t>á</w:t>
      </w:r>
      <w:r>
        <w:rPr>
          <w:rtl w:val="0"/>
        </w:rPr>
        <w:t>lyozza az adatokhoz val</w:t>
      </w:r>
      <w:r>
        <w:rPr>
          <w:rtl w:val="0"/>
        </w:rPr>
        <w:t xml:space="preserve">ó </w:t>
      </w:r>
      <w:r>
        <w:rPr>
          <w:rtl w:val="0"/>
        </w:rPr>
        <w:t>jogosulatlan hozz</w:t>
      </w:r>
      <w:r>
        <w:rPr>
          <w:rtl w:val="0"/>
        </w:rPr>
        <w:t>á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st, az adatok megv</w:t>
      </w:r>
      <w:r>
        <w:rPr>
          <w:rtl w:val="0"/>
        </w:rPr>
        <w:t>á</w:t>
      </w:r>
      <w:r>
        <w:rPr>
          <w:rtl w:val="0"/>
        </w:rPr>
        <w:t>ltoztat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rtl w:val="0"/>
        </w:rPr>
        <w:t>é</w:t>
      </w:r>
      <w:r>
        <w:rPr>
          <w:rtl w:val="0"/>
        </w:rPr>
        <w:t>s jogosulatlan nyilv</w:t>
      </w:r>
      <w:r>
        <w:rPr>
          <w:rtl w:val="0"/>
        </w:rPr>
        <w:t>á</w:t>
      </w:r>
      <w:r>
        <w:rPr>
          <w:rtl w:val="0"/>
        </w:rPr>
        <w:t>noss</w:t>
      </w:r>
      <w:r>
        <w:rPr>
          <w:rtl w:val="0"/>
        </w:rPr>
        <w:t>á</w:t>
      </w:r>
      <w:r>
        <w:rPr>
          <w:rtl w:val="0"/>
        </w:rPr>
        <w:t>gra hozatal</w:t>
      </w:r>
      <w:r>
        <w:rPr>
          <w:rtl w:val="0"/>
        </w:rPr>
        <w:t>á</w:t>
      </w:r>
      <w:r>
        <w:rPr>
          <w:rtl w:val="0"/>
        </w:rPr>
        <w:t>t, vagy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t, annak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>ben, hogy a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term</w:t>
      </w:r>
      <w:r>
        <w:rPr>
          <w:rtl w:val="0"/>
        </w:rPr>
        <w:t>é</w:t>
      </w:r>
      <w:r>
        <w:rPr>
          <w:rtl w:val="0"/>
        </w:rPr>
        <w:t>szetes szem</w:t>
      </w:r>
      <w:r>
        <w:rPr>
          <w:rtl w:val="0"/>
        </w:rPr>
        <w:t>é</w:t>
      </w:r>
      <w:r>
        <w:rPr>
          <w:rtl w:val="0"/>
        </w:rPr>
        <w:t>lyek mag</w:t>
      </w:r>
      <w:r>
        <w:rPr>
          <w:rtl w:val="0"/>
        </w:rPr>
        <w:t>á</w:t>
      </w:r>
      <w:r>
        <w:rPr>
          <w:rtl w:val="0"/>
        </w:rPr>
        <w:t>nszf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nak a tiszteletben tart</w:t>
      </w:r>
      <w:r>
        <w:rPr>
          <w:rtl w:val="0"/>
        </w:rPr>
        <w:t>á</w:t>
      </w:r>
      <w:r>
        <w:rPr>
          <w:rtl w:val="0"/>
        </w:rPr>
        <w:t>sa megval</w:t>
      </w:r>
      <w:r>
        <w:rPr>
          <w:rtl w:val="0"/>
        </w:rPr>
        <w:t>ó</w:t>
      </w:r>
      <w:r>
        <w:rPr>
          <w:rtl w:val="0"/>
        </w:rPr>
        <w:t>suljon.</w:t>
      </w: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Style w:val="Egyik sem"/>
          <w:b w:val="1"/>
          <w:bCs w:val="1"/>
          <w:rtl w:val="0"/>
        </w:rPr>
        <w:t>Ki gy</w:t>
      </w:r>
      <w:r>
        <w:rPr>
          <w:rStyle w:val="Egyik sem"/>
          <w:b w:val="1"/>
          <w:bCs w:val="1"/>
          <w:rtl w:val="0"/>
        </w:rPr>
        <w:t>ű</w:t>
      </w:r>
      <w:r>
        <w:rPr>
          <w:rStyle w:val="Egyik sem"/>
          <w:b w:val="1"/>
          <w:bCs w:val="1"/>
          <w:rtl w:val="0"/>
        </w:rPr>
        <w:t>jti a szem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lyes adatokat (az adatkezel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szem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lye)?</w:t>
      </w:r>
      <w:r>
        <w:br w:type="textWrapping"/>
      </w:r>
      <w:r>
        <w:rPr>
          <w:rtl w:val="0"/>
        </w:rPr>
        <w:t xml:space="preserve">Az </w:t>
      </w:r>
      <w:r>
        <w:rPr>
          <w:rtl w:val="0"/>
        </w:rPr>
        <w:t>Ö</w:t>
      </w:r>
      <w:r>
        <w:rPr>
          <w:rtl w:val="0"/>
        </w:rPr>
        <w:t>n adatait a Bambi Marina Kft. (tov</w:t>
      </w:r>
      <w:r>
        <w:rPr>
          <w:rtl w:val="0"/>
        </w:rPr>
        <w:t>á</w:t>
      </w:r>
      <w:r>
        <w:rPr>
          <w:rtl w:val="0"/>
        </w:rPr>
        <w:t>bbiakban: Adatkezel</w:t>
      </w:r>
      <w:r>
        <w:rPr>
          <w:rtl w:val="0"/>
        </w:rPr>
        <w:t>ő</w:t>
      </w:r>
      <w:r>
        <w:rPr>
          <w:rtl w:val="0"/>
        </w:rPr>
        <w:t>)</w:t>
      </w:r>
      <w:r>
        <w:br w:type="textWrapping"/>
      </w:r>
      <w:r>
        <w:rPr>
          <w:rtl w:val="0"/>
        </w:rPr>
        <w:t>(Tulajdonos: Koll</w:t>
      </w:r>
      <w:r>
        <w:rPr>
          <w:rtl w:val="0"/>
        </w:rPr>
        <w:t>á</w:t>
      </w:r>
      <w:r>
        <w:rPr>
          <w:rtl w:val="0"/>
        </w:rPr>
        <w:t>r Kitti; sz</w:t>
      </w:r>
      <w:r>
        <w:rPr>
          <w:rtl w:val="0"/>
        </w:rPr>
        <w:t>é</w:t>
      </w:r>
      <w:r>
        <w:rPr>
          <w:rtl w:val="0"/>
        </w:rPr>
        <w:t>khely: 1138 Meder utca 6..; ad</w:t>
      </w:r>
      <w:r>
        <w:rPr>
          <w:rtl w:val="0"/>
        </w:rPr>
        <w:t>ó</w:t>
      </w:r>
      <w:r>
        <w:rPr>
          <w:rtl w:val="0"/>
        </w:rPr>
        <w:t>sz</w:t>
      </w:r>
      <w:r>
        <w:rPr>
          <w:rtl w:val="0"/>
        </w:rPr>
        <w:t>á</w:t>
      </w:r>
      <w:r>
        <w:rPr>
          <w:rtl w:val="0"/>
        </w:rPr>
        <w:t xml:space="preserve">m: </w:t>
      </w:r>
      <w:r>
        <w:rPr>
          <w:rtl w:val="0"/>
        </w:rPr>
        <w:t>32026687-2-41</w:t>
      </w:r>
      <w:r>
        <w:rPr>
          <w:rtl w:val="0"/>
        </w:rPr>
        <w:t>; Telefonsz</w:t>
      </w:r>
      <w:r>
        <w:rPr>
          <w:rtl w:val="0"/>
        </w:rPr>
        <w:t>á</w:t>
      </w:r>
      <w:r>
        <w:rPr>
          <w:rtl w:val="0"/>
        </w:rPr>
        <w:t>m: 06305248616; e-mail c</w:t>
      </w:r>
      <w:r>
        <w:rPr>
          <w:rtl w:val="0"/>
        </w:rPr>
        <w:t>í</w:t>
      </w:r>
      <w:r>
        <w:rPr>
          <w:rtl w:val="0"/>
        </w:rPr>
        <w:t>m: info@bambistudio.hu; hol gy</w:t>
      </w:r>
      <w:r>
        <w:rPr>
          <w:rtl w:val="0"/>
        </w:rPr>
        <w:t>ű</w:t>
      </w:r>
      <w:r>
        <w:rPr>
          <w:rtl w:val="0"/>
        </w:rPr>
        <w:t>jtj</w:t>
      </w:r>
      <w:r>
        <w:rPr>
          <w:rtl w:val="0"/>
        </w:rPr>
        <w:t>ü</w:t>
      </w:r>
      <w:r>
        <w:rPr>
          <w:rtl w:val="0"/>
        </w:rPr>
        <w:t>k az adatot: www.bambistudio.hu)</w:t>
      </w:r>
      <w:r>
        <w:br w:type="textWrapping"/>
      </w:r>
      <w:r>
        <w:rPr>
          <w:rtl w:val="0"/>
        </w:rPr>
        <w:t>gy</w:t>
      </w:r>
      <w:r>
        <w:rPr>
          <w:rtl w:val="0"/>
        </w:rPr>
        <w:t>ű</w:t>
      </w:r>
      <w:r>
        <w:rPr>
          <w:rtl w:val="0"/>
        </w:rPr>
        <w:t>jti.</w:t>
      </w:r>
    </w:p>
    <w:p>
      <w:pPr>
        <w:pStyle w:val="Szövegtörzs"/>
        <w:jc w:val="both"/>
      </w:pPr>
    </w:p>
    <w:p>
      <w:pPr>
        <w:pStyle w:val="Szövegtörzs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Milyen adatforgalom/kezel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 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nik?</w:t>
      </w:r>
    </w:p>
    <w:p>
      <w:pPr>
        <w:pStyle w:val="Szövegtörzs"/>
        <w:jc w:val="both"/>
        <w:rPr>
          <w:b w:val="1"/>
          <w:bCs w:val="1"/>
        </w:rPr>
      </w:pPr>
    </w:p>
    <w:p>
      <w:pPr>
        <w:pStyle w:val="Szövegtörzs"/>
        <w:jc w:val="both"/>
      </w:pPr>
      <w:r>
        <w:rPr>
          <w:rStyle w:val="Egyik sem"/>
          <w:b w:val="1"/>
          <w:bCs w:val="1"/>
          <w:rtl w:val="0"/>
        </w:rPr>
        <w:t>Kapcsolatfelv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tel</w:t>
      </w:r>
      <w:r>
        <w:br w:type="textWrapping"/>
      </w:r>
      <w:r>
        <w:rPr>
          <w:rtl w:val="0"/>
        </w:rPr>
        <w:t>A kapcsolatfelv</w:t>
      </w:r>
      <w:r>
        <w:rPr>
          <w:rtl w:val="0"/>
        </w:rPr>
        <w:t>é</w:t>
      </w:r>
      <w:r>
        <w:rPr>
          <w:rtl w:val="0"/>
        </w:rPr>
        <w:t>tel sor</w:t>
      </w:r>
      <w:r>
        <w:rPr>
          <w:rtl w:val="0"/>
        </w:rPr>
        <w:t>á</w:t>
      </w:r>
      <w:r>
        <w:rPr>
          <w:rtl w:val="0"/>
        </w:rPr>
        <w:t xml:space="preserve">n az </w:t>
      </w:r>
      <w:r>
        <w:rPr>
          <w:rtl w:val="0"/>
        </w:rPr>
        <w:t>é</w:t>
      </w:r>
      <w:r>
        <w:rPr>
          <w:rtl w:val="0"/>
        </w:rPr>
        <w:t>rdekl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ő</w:t>
      </w:r>
      <w:r>
        <w:rPr>
          <w:rtl w:val="0"/>
        </w:rPr>
        <w:t xml:space="preserve">k </w:t>
      </w:r>
      <w:r>
        <w:rPr>
          <w:rtl w:val="0"/>
        </w:rPr>
        <w:t>ü</w:t>
      </w:r>
      <w:r>
        <w:rPr>
          <w:rtl w:val="0"/>
        </w:rPr>
        <w:t>zenetet k</w:t>
      </w:r>
      <w:r>
        <w:rPr>
          <w:rtl w:val="0"/>
        </w:rPr>
        <w:t>ü</w:t>
      </w:r>
      <w:r>
        <w:rPr>
          <w:rtl w:val="0"/>
        </w:rPr>
        <w:t>ldhetnek az Adatkezel</w:t>
      </w:r>
      <w:r>
        <w:rPr>
          <w:rtl w:val="0"/>
        </w:rPr>
        <w:t xml:space="preserve">ő </w:t>
      </w:r>
      <w:r>
        <w:rPr>
          <w:rtl w:val="0"/>
        </w:rPr>
        <w:t>munkat</w:t>
      </w:r>
      <w:r>
        <w:rPr>
          <w:rtl w:val="0"/>
        </w:rPr>
        <w:t>á</w:t>
      </w:r>
      <w:r>
        <w:rPr>
          <w:rtl w:val="0"/>
        </w:rPr>
        <w:t xml:space="preserve">rsainak, annak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>ben, hogy b</w:t>
      </w:r>
      <w:r>
        <w:rPr>
          <w:rtl w:val="0"/>
        </w:rPr>
        <w:t>ő</w:t>
      </w:r>
      <w:r>
        <w:rPr>
          <w:rtl w:val="0"/>
        </w:rPr>
        <w:t>vebb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hoz jussanak vagy id</w:t>
      </w:r>
      <w:r>
        <w:rPr>
          <w:rtl w:val="0"/>
        </w:rPr>
        <w:t>ő</w:t>
      </w:r>
      <w:r>
        <w:rPr>
          <w:rtl w:val="0"/>
        </w:rPr>
        <w:t>pontot foglaljanak.</w:t>
      </w:r>
    </w:p>
    <w:p>
      <w:pPr>
        <w:pStyle w:val="Szövegtörzs"/>
        <w:jc w:val="both"/>
      </w:pPr>
      <w:r>
        <w:rPr>
          <w:rtl w:val="0"/>
        </w:rPr>
        <w:t>Adatkezel</w:t>
      </w:r>
      <w:r>
        <w:rPr>
          <w:rtl w:val="0"/>
        </w:rPr>
        <w:t>é</w:t>
      </w:r>
      <w:r>
        <w:rPr>
          <w:rtl w:val="0"/>
        </w:rPr>
        <w:t>s c</w:t>
      </w:r>
      <w:r>
        <w:rPr>
          <w:rtl w:val="0"/>
        </w:rPr>
        <w:t>é</w:t>
      </w:r>
      <w:r>
        <w:rPr>
          <w:rtl w:val="0"/>
        </w:rPr>
        <w:t>lja:</w:t>
      </w:r>
      <w:r>
        <w:rPr>
          <w:rtl w:val="0"/>
        </w:rPr>
        <w:t> </w:t>
      </w:r>
      <w:r>
        <w:rPr>
          <w:rtl w:val="0"/>
        </w:rPr>
        <w:t>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s, kapcsolatfelv</w:t>
      </w:r>
      <w:r>
        <w:rPr>
          <w:rtl w:val="0"/>
        </w:rPr>
        <w:t>é</w:t>
      </w:r>
      <w:r>
        <w:rPr>
          <w:rtl w:val="0"/>
        </w:rPr>
        <w:t>tel, id</w:t>
      </w:r>
      <w:r>
        <w:rPr>
          <w:rtl w:val="0"/>
        </w:rPr>
        <w:t>ő</w:t>
      </w:r>
      <w:r>
        <w:rPr>
          <w:rtl w:val="0"/>
        </w:rPr>
        <w:t>pontfoglal</w:t>
      </w:r>
      <w:r>
        <w:rPr>
          <w:rtl w:val="0"/>
        </w:rPr>
        <w:t>á</w:t>
      </w:r>
      <w:r>
        <w:rPr>
          <w:rtl w:val="0"/>
        </w:rPr>
        <w:t>s.</w:t>
      </w:r>
      <w:r>
        <w:br w:type="textWrapping"/>
      </w:r>
      <w:r>
        <w:rPr>
          <w:rtl w:val="0"/>
        </w:rPr>
        <w:t>Kezelt adatok k</w:t>
      </w:r>
      <w:r>
        <w:rPr>
          <w:rtl w:val="0"/>
        </w:rPr>
        <w:t>ö</w:t>
      </w:r>
      <w:r>
        <w:rPr>
          <w:rtl w:val="0"/>
        </w:rPr>
        <w:t>re: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v, email c</w:t>
      </w:r>
      <w:r>
        <w:rPr>
          <w:rtl w:val="0"/>
        </w:rPr>
        <w:t>í</w:t>
      </w:r>
      <w:r>
        <w:rPr>
          <w:rtl w:val="0"/>
        </w:rPr>
        <w:t>m, telefonsz</w:t>
      </w:r>
      <w:r>
        <w:rPr>
          <w:rtl w:val="0"/>
        </w:rPr>
        <w:t>á</w:t>
      </w:r>
      <w:r>
        <w:rPr>
          <w:rtl w:val="0"/>
        </w:rPr>
        <w:t>m, t</w:t>
      </w:r>
      <w:r>
        <w:rPr>
          <w:rtl w:val="0"/>
        </w:rPr>
        <w:t>á</w:t>
      </w:r>
      <w:r>
        <w:rPr>
          <w:rtl w:val="0"/>
        </w:rPr>
        <w:t>rgy, 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á</w:t>
      </w:r>
      <w:r>
        <w:rPr>
          <w:rtl w:val="0"/>
        </w:rPr>
        <w:t>s v</w:t>
      </w:r>
      <w:r>
        <w:rPr>
          <w:rtl w:val="0"/>
        </w:rPr>
        <w:t>á</w:t>
      </w:r>
      <w:r>
        <w:rPr>
          <w:rtl w:val="0"/>
        </w:rPr>
        <w:t>laszt</w:t>
      </w:r>
      <w:r>
        <w:rPr>
          <w:rtl w:val="0"/>
        </w:rPr>
        <w:t>á</w:t>
      </w:r>
      <w:r>
        <w:rPr>
          <w:rtl w:val="0"/>
        </w:rPr>
        <w:t xml:space="preserve">s, </w:t>
      </w:r>
      <w:r>
        <w:rPr>
          <w:rtl w:val="0"/>
        </w:rPr>
        <w:t>ü</w:t>
      </w:r>
      <w:r>
        <w:rPr>
          <w:rtl w:val="0"/>
        </w:rPr>
        <w:t>zenet.</w:t>
      </w:r>
      <w:r>
        <w:br w:type="textWrapping"/>
      </w:r>
      <w:r>
        <w:rPr>
          <w:rtl w:val="0"/>
        </w:rPr>
        <w:t>Adatkezel</w:t>
      </w:r>
      <w:r>
        <w:rPr>
          <w:rtl w:val="0"/>
        </w:rPr>
        <w:t>é</w:t>
      </w:r>
      <w:r>
        <w:rPr>
          <w:rtl w:val="0"/>
        </w:rPr>
        <w:t>s jogalapja:</w:t>
      </w:r>
      <w:r>
        <w:rPr>
          <w:rtl w:val="0"/>
        </w:rPr>
        <w:t> </w:t>
      </w:r>
      <w:r>
        <w:rPr>
          <w:rtl w:val="0"/>
        </w:rPr>
        <w:t xml:space="preserve">az </w:t>
      </w:r>
      <w:r>
        <w:rPr>
          <w:rtl w:val="0"/>
        </w:rPr>
        <w:t>é</w:t>
      </w:r>
      <w:r>
        <w:rPr>
          <w:rtl w:val="0"/>
        </w:rPr>
        <w:t>rintett hozz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rul</w:t>
      </w:r>
      <w:r>
        <w:rPr>
          <w:rtl w:val="0"/>
        </w:rPr>
        <w:t>á</w:t>
      </w:r>
      <w:r>
        <w:rPr>
          <w:rtl w:val="0"/>
        </w:rPr>
        <w:t>sa, illetve az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s t</w:t>
      </w:r>
      <w:r>
        <w:rPr>
          <w:rtl w:val="0"/>
        </w:rPr>
        <w:t>á</w:t>
      </w:r>
      <w:r>
        <w:rPr>
          <w:rtl w:val="0"/>
        </w:rPr>
        <w:t xml:space="preserve">rsadalommal </w:t>
      </w:r>
      <w:r>
        <w:rPr>
          <w:rtl w:val="0"/>
        </w:rPr>
        <w:t>ö</w:t>
      </w:r>
      <w:r>
        <w:rPr>
          <w:rtl w:val="0"/>
        </w:rPr>
        <w:t>sszef</w:t>
      </w:r>
      <w:r>
        <w:rPr>
          <w:rtl w:val="0"/>
        </w:rPr>
        <w:t>ü</w:t>
      </w:r>
      <w:r>
        <w:rPr>
          <w:rtl w:val="0"/>
        </w:rPr>
        <w:t>gg</w:t>
      </w:r>
      <w:r>
        <w:rPr>
          <w:rtl w:val="0"/>
        </w:rPr>
        <w:t xml:space="preserve">ő </w:t>
      </w:r>
      <w:r>
        <w:rPr>
          <w:rtl w:val="0"/>
        </w:rPr>
        <w:t>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á</w:t>
      </w:r>
      <w:r>
        <w:rPr>
          <w:rtl w:val="0"/>
        </w:rPr>
        <w:t>sok egyes k</w:t>
      </w:r>
      <w:r>
        <w:rPr>
          <w:rtl w:val="0"/>
        </w:rPr>
        <w:t>é</w:t>
      </w:r>
      <w:r>
        <w:rPr>
          <w:rtl w:val="0"/>
        </w:rPr>
        <w:t>rd</w:t>
      </w:r>
      <w:r>
        <w:rPr>
          <w:rtl w:val="0"/>
        </w:rPr>
        <w:t>é</w:t>
      </w:r>
      <w:r>
        <w:rPr>
          <w:rtl w:val="0"/>
        </w:rPr>
        <w:t>seir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 xml:space="preserve">2001. </w:t>
      </w:r>
      <w:r>
        <w:rPr>
          <w:rtl w:val="0"/>
        </w:rPr>
        <w:t>é</w:t>
      </w:r>
      <w:r>
        <w:rPr>
          <w:rtl w:val="0"/>
        </w:rPr>
        <w:t>vi CVIII.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 xml:space="preserve">ny 13/A. </w:t>
      </w:r>
      <w:r>
        <w:rPr>
          <w:rtl w:val="0"/>
        </w:rPr>
        <w:t xml:space="preserve">§ </w:t>
      </w:r>
      <w:r>
        <w:rPr>
          <w:rtl w:val="0"/>
        </w:rPr>
        <w:t xml:space="preserve">(3) </w:t>
      </w:r>
      <w:r>
        <w:rPr>
          <w:rtl w:val="0"/>
        </w:rPr>
        <w:t>é</w:t>
      </w:r>
      <w:r>
        <w:rPr>
          <w:rtl w:val="0"/>
        </w:rPr>
        <w:t>s (4) bekezd</w:t>
      </w:r>
      <w:r>
        <w:rPr>
          <w:rtl w:val="0"/>
        </w:rPr>
        <w:t>é</w:t>
      </w:r>
      <w:r>
        <w:rPr>
          <w:rtl w:val="0"/>
        </w:rPr>
        <w:t>se.</w:t>
      </w:r>
      <w:r>
        <w:br w:type="textWrapping"/>
      </w:r>
      <w:r>
        <w:rPr>
          <w:rtl w:val="0"/>
        </w:rPr>
        <w:t>Adatkezel</w:t>
      </w:r>
      <w:r>
        <w:rPr>
          <w:rtl w:val="0"/>
        </w:rPr>
        <w:t>é</w:t>
      </w:r>
      <w:r>
        <w:rPr>
          <w:rtl w:val="0"/>
        </w:rPr>
        <w:t>s id</w:t>
      </w:r>
      <w:r>
        <w:rPr>
          <w:rtl w:val="0"/>
        </w:rPr>
        <w:t>ő</w:t>
      </w:r>
      <w:r>
        <w:rPr>
          <w:rtl w:val="0"/>
        </w:rPr>
        <w:t>tartama:</w:t>
      </w:r>
      <w:r>
        <w:rPr>
          <w:rtl w:val="0"/>
        </w:rPr>
        <w:t> </w:t>
      </w:r>
      <w:r>
        <w:rPr>
          <w:rtl w:val="0"/>
        </w:rPr>
        <w:t xml:space="preserve">1 </w:t>
      </w:r>
      <w:r>
        <w:rPr>
          <w:rtl w:val="0"/>
        </w:rPr>
        <w:t>é</w:t>
      </w:r>
      <w:r>
        <w:rPr>
          <w:rtl w:val="0"/>
        </w:rPr>
        <w:t>v.</w:t>
      </w:r>
      <w:r>
        <w:br w:type="textWrapping"/>
      </w:r>
      <w:r>
        <w:rPr>
          <w:rtl w:val="0"/>
        </w:rPr>
        <w:t>Adatt</w:t>
      </w:r>
      <w:r>
        <w:rPr>
          <w:rtl w:val="0"/>
        </w:rPr>
        <w:t>á</w:t>
      </w:r>
      <w:r>
        <w:rPr>
          <w:rtl w:val="0"/>
        </w:rPr>
        <w:t>rol</w:t>
      </w:r>
      <w:r>
        <w:rPr>
          <w:rtl w:val="0"/>
        </w:rPr>
        <w:t>á</w:t>
      </w:r>
      <w:r>
        <w:rPr>
          <w:rtl w:val="0"/>
        </w:rPr>
        <w:t>s m</w:t>
      </w:r>
      <w:r>
        <w:rPr>
          <w:rtl w:val="0"/>
        </w:rPr>
        <w:t>ó</w:t>
      </w:r>
      <w:r>
        <w:rPr>
          <w:rtl w:val="0"/>
        </w:rPr>
        <w:t>dja:</w:t>
      </w:r>
      <w:r>
        <w:rPr>
          <w:rtl w:val="0"/>
        </w:rPr>
        <w:t> </w:t>
      </w:r>
      <w:r>
        <w:rPr>
          <w:rtl w:val="0"/>
        </w:rPr>
        <w:t>levelez</w:t>
      </w:r>
      <w:r>
        <w:rPr>
          <w:rtl w:val="0"/>
        </w:rPr>
        <w:t>ő</w:t>
      </w:r>
      <w:r>
        <w:rPr>
          <w:rtl w:val="0"/>
        </w:rPr>
        <w:t>rendszer (fent eml</w:t>
      </w:r>
      <w:r>
        <w:rPr>
          <w:rtl w:val="0"/>
        </w:rPr>
        <w:t>í</w:t>
      </w:r>
      <w:r>
        <w:rPr>
          <w:rtl w:val="0"/>
        </w:rPr>
        <w:t>tett e-mail c</w:t>
      </w:r>
      <w:r>
        <w:rPr>
          <w:rtl w:val="0"/>
        </w:rPr>
        <w:t>í</w:t>
      </w:r>
      <w:r>
        <w:rPr>
          <w:rtl w:val="0"/>
        </w:rPr>
        <w:t>m).</w:t>
      </w:r>
      <w:r>
        <w:br w:type="textWrapping"/>
      </w:r>
      <w:r>
        <w:rPr>
          <w:rtl w:val="0"/>
        </w:rPr>
        <w:t>Adatfeldolgoz</w:t>
      </w:r>
      <w:r>
        <w:rPr>
          <w:rtl w:val="0"/>
        </w:rPr>
        <w:t>ó</w:t>
      </w:r>
      <w:r>
        <w:rPr>
          <w:rtl w:val="0"/>
        </w:rPr>
        <w:t>k, valamint az adatok megismer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 jogosultak k</w:t>
      </w:r>
      <w:r>
        <w:rPr>
          <w:rtl w:val="0"/>
        </w:rPr>
        <w:t>ö</w:t>
      </w:r>
      <w:r>
        <w:rPr>
          <w:rtl w:val="0"/>
        </w:rPr>
        <w:t>re:</w:t>
      </w:r>
      <w:r>
        <w:rPr>
          <w:rtl w:val="0"/>
        </w:rPr>
        <w:t> </w:t>
      </w:r>
      <w:r>
        <w:rPr>
          <w:rtl w:val="0"/>
        </w:rPr>
        <w:t>Bambi Marina Kft. munkav</w:t>
      </w:r>
      <w:r>
        <w:rPr>
          <w:rtl w:val="0"/>
        </w:rPr>
        <w:t>á</w:t>
      </w:r>
      <w:r>
        <w:rPr>
          <w:rtl w:val="0"/>
        </w:rPr>
        <w:t>llal</w:t>
      </w:r>
      <w:r>
        <w:rPr>
          <w:rtl w:val="0"/>
        </w:rPr>
        <w:t>ó</w:t>
      </w:r>
      <w:r>
        <w:rPr>
          <w:rtl w:val="0"/>
        </w:rPr>
        <w:t>i, megb</w:t>
      </w:r>
      <w:r>
        <w:rPr>
          <w:rtl w:val="0"/>
        </w:rPr>
        <w:t>í</w:t>
      </w:r>
      <w:r>
        <w:rPr>
          <w:rtl w:val="0"/>
        </w:rPr>
        <w:t>zott alv</w:t>
      </w:r>
      <w:r>
        <w:rPr>
          <w:rtl w:val="0"/>
        </w:rPr>
        <w:t>á</w:t>
      </w:r>
      <w:r>
        <w:rPr>
          <w:rtl w:val="0"/>
        </w:rPr>
        <w:t>llalkoz</w:t>
      </w:r>
      <w:r>
        <w:rPr>
          <w:rtl w:val="0"/>
        </w:rPr>
        <w:t>ó</w:t>
      </w:r>
      <w:r>
        <w:rPr>
          <w:rtl w:val="0"/>
        </w:rPr>
        <w:t xml:space="preserve">i, </w:t>
      </w:r>
      <w:r>
        <w:rPr>
          <w:rtl w:val="0"/>
        </w:rPr>
        <w:t>ö</w:t>
      </w:r>
      <w:r>
        <w:rPr>
          <w:rtl w:val="0"/>
        </w:rPr>
        <w:t>nk</w:t>
      </w:r>
      <w:r>
        <w:rPr>
          <w:rtl w:val="0"/>
        </w:rPr>
        <w:t>é</w:t>
      </w:r>
      <w:r>
        <w:rPr>
          <w:rtl w:val="0"/>
        </w:rPr>
        <w:t>ntesei.</w:t>
      </w:r>
      <w:r>
        <w:br w:type="textWrapping"/>
      </w:r>
      <w:r>
        <w:rPr>
          <w:rtl w:val="0"/>
        </w:rPr>
        <w:t xml:space="preserve">Az </w:t>
      </w:r>
      <w:r>
        <w:rPr>
          <w:rtl w:val="0"/>
        </w:rPr>
        <w:t>É</w:t>
      </w:r>
      <w:r>
        <w:rPr>
          <w:rtl w:val="0"/>
        </w:rPr>
        <w:t>rintett (azok a sz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ő</w:t>
      </w:r>
      <w:r>
        <w:rPr>
          <w:rtl w:val="0"/>
        </w:rPr>
        <w:t>k, csal</w:t>
      </w:r>
      <w:r>
        <w:rPr>
          <w:rtl w:val="0"/>
        </w:rPr>
        <w:t>á</w:t>
      </w:r>
      <w:r>
        <w:rPr>
          <w:rtl w:val="0"/>
        </w:rPr>
        <w:t>dok, mag</w:t>
      </w:r>
      <w:r>
        <w:rPr>
          <w:rtl w:val="0"/>
        </w:rPr>
        <w:t>á</w:t>
      </w:r>
      <w:r>
        <w:rPr>
          <w:rtl w:val="0"/>
        </w:rPr>
        <w:t>nszem</w:t>
      </w:r>
      <w:r>
        <w:rPr>
          <w:rtl w:val="0"/>
        </w:rPr>
        <w:t>é</w:t>
      </w:r>
      <w:r>
        <w:rPr>
          <w:rtl w:val="0"/>
        </w:rPr>
        <w:t>lyek, akik ig</w:t>
      </w:r>
      <w:r>
        <w:rPr>
          <w:rtl w:val="0"/>
        </w:rPr>
        <w:t>é</w:t>
      </w:r>
      <w:r>
        <w:rPr>
          <w:rtl w:val="0"/>
        </w:rPr>
        <w:t>nybe veszi az Adatkezel</w:t>
      </w:r>
      <w:r>
        <w:rPr>
          <w:rtl w:val="0"/>
        </w:rPr>
        <w:t xml:space="preserve">ő </w:t>
      </w:r>
      <w:r>
        <w:rPr>
          <w:rtl w:val="0"/>
        </w:rPr>
        <w:t>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á</w:t>
      </w:r>
      <w:r>
        <w:rPr>
          <w:rtl w:val="0"/>
        </w:rPr>
        <w:t>sait) hozz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rul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t azzal fejezi ki, amennyiben </w:t>
      </w:r>
      <w:r>
        <w:rPr>
          <w:rtl w:val="0"/>
        </w:rPr>
        <w:t>ü</w:t>
      </w:r>
      <w:r>
        <w:rPr>
          <w:rtl w:val="0"/>
        </w:rPr>
        <w:t>zenetet k</w:t>
      </w:r>
      <w:r>
        <w:rPr>
          <w:rtl w:val="0"/>
        </w:rPr>
        <w:t>ü</w:t>
      </w:r>
      <w:r>
        <w:rPr>
          <w:rtl w:val="0"/>
        </w:rPr>
        <w:t>ld az Adatkezel</w:t>
      </w:r>
      <w:r>
        <w:rPr>
          <w:rtl w:val="0"/>
        </w:rPr>
        <w:t>ő</w:t>
      </w:r>
      <w:r>
        <w:rPr>
          <w:rtl w:val="0"/>
        </w:rPr>
        <w:t>nek. A GDPR 13. cikk</w:t>
      </w:r>
      <w:r>
        <w:rPr>
          <w:rtl w:val="0"/>
        </w:rPr>
        <w:t>é</w:t>
      </w:r>
      <w:r>
        <w:rPr>
          <w:rtl w:val="0"/>
        </w:rPr>
        <w:t>nek megfelelve az Adatkezel</w:t>
      </w:r>
      <w:r>
        <w:rPr>
          <w:rtl w:val="0"/>
        </w:rPr>
        <w:t xml:space="preserve">ő </w:t>
      </w:r>
      <w:r>
        <w:rPr>
          <w:rtl w:val="0"/>
        </w:rPr>
        <w:t>jelen szab</w:t>
      </w:r>
      <w:r>
        <w:rPr>
          <w:rtl w:val="0"/>
        </w:rPr>
        <w:t>á</w:t>
      </w:r>
      <w:r>
        <w:rPr>
          <w:rtl w:val="0"/>
        </w:rPr>
        <w:t xml:space="preserve">lyzat </w:t>
      </w:r>
      <w:r>
        <w:rPr>
          <w:rtl w:val="0"/>
        </w:rPr>
        <w:t>ú</w:t>
      </w:r>
      <w:r>
        <w:rPr>
          <w:rtl w:val="0"/>
        </w:rPr>
        <w:t>tj</w:t>
      </w:r>
      <w:r>
        <w:rPr>
          <w:rtl w:val="0"/>
        </w:rPr>
        <w:t>á</w:t>
      </w:r>
      <w:r>
        <w:rPr>
          <w:rtl w:val="0"/>
        </w:rPr>
        <w:t>n kifejezetten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koztatja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ó</w:t>
      </w:r>
      <w:r>
        <w:rPr>
          <w:rtl w:val="0"/>
        </w:rPr>
        <w:t>t, hogy a Honlapon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kapcsolatfelv</w:t>
      </w:r>
      <w:r>
        <w:rPr>
          <w:rtl w:val="0"/>
        </w:rPr>
        <w:t>é</w:t>
      </w:r>
      <w:r>
        <w:rPr>
          <w:rtl w:val="0"/>
        </w:rPr>
        <w:t>tel felt</w:t>
      </w:r>
      <w:r>
        <w:rPr>
          <w:rtl w:val="0"/>
        </w:rPr>
        <w:t>é</w:t>
      </w:r>
      <w:r>
        <w:rPr>
          <w:rtl w:val="0"/>
        </w:rPr>
        <w:t>tele a jelen pontban meghat</w:t>
      </w:r>
      <w:r>
        <w:rPr>
          <w:rtl w:val="0"/>
        </w:rPr>
        <w:t>á</w:t>
      </w:r>
      <w:r>
        <w:rPr>
          <w:rtl w:val="0"/>
        </w:rPr>
        <w:t>rozott adatok megad</w:t>
      </w:r>
      <w:r>
        <w:rPr>
          <w:rtl w:val="0"/>
        </w:rPr>
        <w:t>á</w:t>
      </w:r>
      <w:r>
        <w:rPr>
          <w:rtl w:val="0"/>
        </w:rPr>
        <w:t>sa.</w:t>
      </w: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Style w:val="Egyik sem"/>
          <w:b w:val="1"/>
          <w:bCs w:val="1"/>
          <w:rtl w:val="0"/>
        </w:rPr>
        <w:t>Az adatkezel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hogyan 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rolja a megadott adatokat?</w:t>
      </w:r>
      <w:r>
        <w:br w:type="textWrapping"/>
      </w:r>
      <w:r>
        <w:rPr>
          <w:rtl w:val="0"/>
        </w:rPr>
        <w:t>1. az adatokat tisztess</w:t>
      </w:r>
      <w:r>
        <w:rPr>
          <w:rtl w:val="0"/>
        </w:rPr>
        <w:t>é</w:t>
      </w:r>
      <w:r>
        <w:rPr>
          <w:rtl w:val="0"/>
        </w:rPr>
        <w:t xml:space="preserve">gesen </w:t>
      </w:r>
      <w:r>
        <w:rPr>
          <w:rtl w:val="0"/>
        </w:rPr>
        <w:t>é</w:t>
      </w:r>
      <w:r>
        <w:rPr>
          <w:rtl w:val="0"/>
        </w:rPr>
        <w:t>s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 xml:space="preserve">nyesen szabad megszerezni </w:t>
      </w:r>
      <w:r>
        <w:rPr>
          <w:rtl w:val="0"/>
        </w:rPr>
        <w:t>é</w:t>
      </w:r>
      <w:r>
        <w:rPr>
          <w:rtl w:val="0"/>
        </w:rPr>
        <w:t>s feldolgozni;</w:t>
      </w:r>
      <w:r>
        <w:br w:type="textWrapping"/>
      </w:r>
      <w:r>
        <w:rPr>
          <w:rtl w:val="0"/>
        </w:rPr>
        <w:t>2. adatokat csak meghat</w:t>
      </w:r>
      <w:r>
        <w:rPr>
          <w:rtl w:val="0"/>
        </w:rPr>
        <w:t>á</w:t>
      </w:r>
      <w:r>
        <w:rPr>
          <w:rtl w:val="0"/>
        </w:rPr>
        <w:t xml:space="preserve">rozott </w:t>
      </w:r>
      <w:r>
        <w:rPr>
          <w:rtl w:val="0"/>
        </w:rPr>
        <w:t>é</w:t>
      </w:r>
      <w:r>
        <w:rPr>
          <w:rtl w:val="0"/>
        </w:rPr>
        <w:t>s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nyes c</w:t>
      </w:r>
      <w:r>
        <w:rPr>
          <w:rtl w:val="0"/>
        </w:rPr>
        <w:t>é</w:t>
      </w:r>
      <w:r>
        <w:rPr>
          <w:rtl w:val="0"/>
        </w:rPr>
        <w:t>lra szabad t</w:t>
      </w:r>
      <w:r>
        <w:rPr>
          <w:rtl w:val="0"/>
        </w:rPr>
        <w:t>á</w:t>
      </w:r>
      <w:r>
        <w:rPr>
          <w:rtl w:val="0"/>
        </w:rPr>
        <w:t xml:space="preserve">rolni, </w:t>
      </w:r>
      <w:r>
        <w:rPr>
          <w:rtl w:val="0"/>
        </w:rPr>
        <w:t>é</w:t>
      </w:r>
      <w:r>
        <w:rPr>
          <w:rtl w:val="0"/>
        </w:rPr>
        <w:t>s att</w:t>
      </w:r>
      <w:r>
        <w:rPr>
          <w:rtl w:val="0"/>
        </w:rPr>
        <w:t>ó</w:t>
      </w:r>
      <w:r>
        <w:rPr>
          <w:rtl w:val="0"/>
        </w:rPr>
        <w:t>l elt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ő </w:t>
      </w:r>
      <w:r>
        <w:rPr>
          <w:rtl w:val="0"/>
        </w:rPr>
        <w:t>m</w:t>
      </w:r>
      <w:r>
        <w:rPr>
          <w:rtl w:val="0"/>
        </w:rPr>
        <w:t>ó</w:t>
      </w:r>
      <w:r>
        <w:rPr>
          <w:rtl w:val="0"/>
        </w:rPr>
        <w:t>don nem szabad felhaszn</w:t>
      </w:r>
      <w:r>
        <w:rPr>
          <w:rtl w:val="0"/>
        </w:rPr>
        <w:t>á</w:t>
      </w:r>
      <w:r>
        <w:rPr>
          <w:rtl w:val="0"/>
        </w:rPr>
        <w:t>lni; teh</w:t>
      </w:r>
      <w:r>
        <w:rPr>
          <w:rtl w:val="0"/>
        </w:rPr>
        <w:t>á</w:t>
      </w:r>
      <w:r>
        <w:rPr>
          <w:rtl w:val="0"/>
        </w:rPr>
        <w:t>t az Adatkezel</w:t>
      </w:r>
      <w:r>
        <w:rPr>
          <w:rtl w:val="0"/>
        </w:rPr>
        <w:t xml:space="preserve">ő </w:t>
      </w:r>
      <w:r>
        <w:rPr>
          <w:rtl w:val="0"/>
        </w:rPr>
        <w:t xml:space="preserve">csak </w:t>
      </w:r>
      <w:r>
        <w:rPr>
          <w:rtl w:val="0"/>
        </w:rPr>
        <w:t>é</w:t>
      </w:r>
      <w:r>
        <w:rPr>
          <w:rtl w:val="0"/>
        </w:rPr>
        <w:t>s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lag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s, kapcsolatfelv</w:t>
      </w:r>
      <w:r>
        <w:rPr>
          <w:rtl w:val="0"/>
        </w:rPr>
        <w:t>é</w:t>
      </w:r>
      <w:r>
        <w:rPr>
          <w:rtl w:val="0"/>
        </w:rPr>
        <w:t>tel, id</w:t>
      </w:r>
      <w:r>
        <w:rPr>
          <w:rtl w:val="0"/>
        </w:rPr>
        <w:t>ő</w:t>
      </w:r>
      <w:r>
        <w:rPr>
          <w:rtl w:val="0"/>
        </w:rPr>
        <w:t>pontfoglal</w:t>
      </w:r>
      <w:r>
        <w:rPr>
          <w:rtl w:val="0"/>
        </w:rPr>
        <w:t>á</w:t>
      </w:r>
      <w:r>
        <w:rPr>
          <w:rtl w:val="0"/>
        </w:rPr>
        <w:t>s haszn</w:t>
      </w:r>
      <w:r>
        <w:rPr>
          <w:rtl w:val="0"/>
        </w:rPr>
        <w:t>á</w:t>
      </w:r>
      <w:r>
        <w:rPr>
          <w:rtl w:val="0"/>
        </w:rPr>
        <w:t>lja a megadott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kat</w:t>
      </w:r>
      <w:r>
        <w:br w:type="textWrapping"/>
      </w:r>
      <w:r>
        <w:rPr>
          <w:rtl w:val="0"/>
        </w:rPr>
        <w:t>3. adatoknak t</w:t>
      </w:r>
      <w:r>
        <w:rPr>
          <w:rtl w:val="0"/>
        </w:rPr>
        <w:t>á</w:t>
      </w:r>
      <w:r>
        <w:rPr>
          <w:rtl w:val="0"/>
        </w:rPr>
        <w:t>rol</w:t>
      </w:r>
      <w:r>
        <w:rPr>
          <w:rtl w:val="0"/>
        </w:rPr>
        <w:t>á</w:t>
      </w:r>
      <w:r>
        <w:rPr>
          <w:rtl w:val="0"/>
        </w:rPr>
        <w:t>suk c</w:t>
      </w:r>
      <w:r>
        <w:rPr>
          <w:rtl w:val="0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val ar</w:t>
      </w:r>
      <w:r>
        <w:rPr>
          <w:rtl w:val="0"/>
        </w:rPr>
        <w:t>á</w:t>
      </w:r>
      <w:r>
        <w:rPr>
          <w:rtl w:val="0"/>
        </w:rPr>
        <w:t xml:space="preserve">nyban kell </w:t>
      </w:r>
      <w:r>
        <w:rPr>
          <w:rtl w:val="0"/>
        </w:rPr>
        <w:t>á</w:t>
      </w:r>
      <w:r>
        <w:rPr>
          <w:rtl w:val="0"/>
        </w:rPr>
        <w:t xml:space="preserve">llniuk, </w:t>
      </w:r>
      <w:r>
        <w:rPr>
          <w:rtl w:val="0"/>
        </w:rPr>
        <w:t>é</w:t>
      </w:r>
      <w:r>
        <w:rPr>
          <w:rtl w:val="0"/>
        </w:rPr>
        <w:t>s meg kell felelni</w:t>
      </w:r>
      <w:r>
        <w:rPr>
          <w:rtl w:val="0"/>
        </w:rPr>
        <w:t>ü</w:t>
      </w:r>
      <w:r>
        <w:rPr>
          <w:rtl w:val="0"/>
        </w:rPr>
        <w:t>k e c</w:t>
      </w:r>
      <w:r>
        <w:rPr>
          <w:rtl w:val="0"/>
        </w:rPr>
        <w:t>é</w:t>
      </w:r>
      <w:r>
        <w:rPr>
          <w:rtl w:val="0"/>
        </w:rPr>
        <w:t>lnak, azon nem terjeszkedhetnek t</w:t>
      </w:r>
      <w:r>
        <w:rPr>
          <w:rtl w:val="0"/>
        </w:rPr>
        <w:t>ú</w:t>
      </w:r>
      <w:r>
        <w:rPr>
          <w:rtl w:val="0"/>
        </w:rPr>
        <w:t>l;</w:t>
      </w:r>
      <w:r>
        <w:br w:type="textWrapping"/>
      </w:r>
      <w:r>
        <w:rPr>
          <w:rtl w:val="0"/>
        </w:rPr>
        <w:t>4. adatok t</w:t>
      </w:r>
      <w:r>
        <w:rPr>
          <w:rtl w:val="0"/>
        </w:rPr>
        <w:t>á</w:t>
      </w:r>
      <w:r>
        <w:rPr>
          <w:rtl w:val="0"/>
        </w:rPr>
        <w:t>rol</w:t>
      </w:r>
      <w:r>
        <w:rPr>
          <w:rtl w:val="0"/>
        </w:rPr>
        <w:t>á</w:t>
      </w:r>
      <w:r>
        <w:rPr>
          <w:rtl w:val="0"/>
        </w:rPr>
        <w:t>si m</w:t>
      </w:r>
      <w:r>
        <w:rPr>
          <w:rtl w:val="0"/>
        </w:rPr>
        <w:t>ó</w:t>
      </w:r>
      <w:r>
        <w:rPr>
          <w:rtl w:val="0"/>
        </w:rPr>
        <w:t>dj</w:t>
      </w:r>
      <w:r>
        <w:rPr>
          <w:rtl w:val="0"/>
        </w:rPr>
        <w:t>á</w:t>
      </w:r>
      <w:r>
        <w:rPr>
          <w:rtl w:val="0"/>
        </w:rPr>
        <w:t>nak olyannak kell lennie, amely az adatalany azonos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csak a t</w:t>
      </w:r>
      <w:r>
        <w:rPr>
          <w:rtl w:val="0"/>
        </w:rPr>
        <w:t>á</w:t>
      </w:r>
      <w:r>
        <w:rPr>
          <w:rtl w:val="0"/>
        </w:rPr>
        <w:t>rol</w:t>
      </w:r>
      <w:r>
        <w:rPr>
          <w:rtl w:val="0"/>
        </w:rPr>
        <w:t>á</w:t>
      </w:r>
      <w:r>
        <w:rPr>
          <w:rtl w:val="0"/>
        </w:rPr>
        <w:t>s c</w:t>
      </w:r>
      <w:r>
        <w:rPr>
          <w:rtl w:val="0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hoz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 ideig teszi lehet</w:t>
      </w:r>
      <w:r>
        <w:rPr>
          <w:rtl w:val="0"/>
        </w:rPr>
        <w:t>ő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,</w:t>
      </w:r>
      <w:r>
        <w:br w:type="textWrapping"/>
      </w:r>
      <w:r>
        <w:rPr>
          <w:rtl w:val="0"/>
        </w:rPr>
        <w:t>5. csak a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 k</w:t>
      </w:r>
      <w:r>
        <w:rPr>
          <w:rtl w:val="0"/>
        </w:rPr>
        <w:t>ö</w:t>
      </w:r>
      <w:r>
        <w:rPr>
          <w:rtl w:val="0"/>
        </w:rPr>
        <w:t>rben f</w:t>
      </w:r>
      <w:r>
        <w:rPr>
          <w:rtl w:val="0"/>
        </w:rPr>
        <w:t>é</w:t>
      </w:r>
      <w:r>
        <w:rPr>
          <w:rtl w:val="0"/>
        </w:rPr>
        <w:t>rhetnek hozz</w:t>
      </w:r>
      <w:r>
        <w:rPr>
          <w:rtl w:val="0"/>
        </w:rPr>
        <w:t xml:space="preserve">á </w:t>
      </w:r>
      <w:r>
        <w:rPr>
          <w:rtl w:val="0"/>
        </w:rPr>
        <w:t>az adatokhoz (m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kben, szem</w:t>
      </w:r>
      <w:r>
        <w:rPr>
          <w:rtl w:val="0"/>
        </w:rPr>
        <w:t>é</w:t>
      </w:r>
      <w:r>
        <w:rPr>
          <w:rtl w:val="0"/>
        </w:rPr>
        <w:t>lyben)</w:t>
      </w:r>
      <w:r>
        <w:br w:type="textWrapping"/>
      </w:r>
      <w:r>
        <w:rPr>
          <w:rtl w:val="0"/>
        </w:rPr>
        <w:t>6. megfelel</w:t>
      </w:r>
      <w:r>
        <w:rPr>
          <w:rtl w:val="0"/>
        </w:rPr>
        <w:t xml:space="preserve">ő </w:t>
      </w:r>
      <w:r>
        <w:rPr>
          <w:rtl w:val="0"/>
        </w:rPr>
        <w:t>biztons</w:t>
      </w:r>
      <w:r>
        <w:rPr>
          <w:rtl w:val="0"/>
        </w:rPr>
        <w:t>á</w:t>
      </w:r>
      <w:r>
        <w:rPr>
          <w:rtl w:val="0"/>
        </w:rPr>
        <w:t>gi int</w:t>
      </w:r>
      <w:r>
        <w:rPr>
          <w:rtl w:val="0"/>
        </w:rPr>
        <w:t>é</w:t>
      </w:r>
      <w:r>
        <w:rPr>
          <w:rtl w:val="0"/>
        </w:rPr>
        <w:t>zked</w:t>
      </w:r>
      <w:r>
        <w:rPr>
          <w:rtl w:val="0"/>
        </w:rPr>
        <w:t>é</w:t>
      </w:r>
      <w:r>
        <w:rPr>
          <w:rtl w:val="0"/>
        </w:rPr>
        <w:t>seket kell tenni automatiz</w:t>
      </w:r>
      <w:r>
        <w:rPr>
          <w:rtl w:val="0"/>
        </w:rPr>
        <w:t>á</w:t>
      </w:r>
      <w:r>
        <w:rPr>
          <w:rtl w:val="0"/>
        </w:rPr>
        <w:t>lt adat</w:t>
      </w:r>
      <w:r>
        <w:rPr>
          <w:rtl w:val="0"/>
        </w:rPr>
        <w:t>á</w:t>
      </w:r>
      <w:r>
        <w:rPr>
          <w:rtl w:val="0"/>
        </w:rPr>
        <w:t>llom</w:t>
      </w:r>
      <w:r>
        <w:rPr>
          <w:rtl w:val="0"/>
        </w:rPr>
        <w:t>á</w:t>
      </w:r>
      <w:r>
        <w:rPr>
          <w:rtl w:val="0"/>
        </w:rPr>
        <w:t>nyokban t</w:t>
      </w:r>
      <w:r>
        <w:rPr>
          <w:rtl w:val="0"/>
        </w:rPr>
        <w:t>á</w:t>
      </w:r>
      <w:r>
        <w:rPr>
          <w:rtl w:val="0"/>
        </w:rPr>
        <w:t>rolt szem</w:t>
      </w:r>
      <w:r>
        <w:rPr>
          <w:rtl w:val="0"/>
        </w:rPr>
        <w:t>é</w:t>
      </w:r>
      <w:r>
        <w:rPr>
          <w:rtl w:val="0"/>
        </w:rPr>
        <w:t>lyes adatok v</w:t>
      </w:r>
      <w:r>
        <w:rPr>
          <w:rtl w:val="0"/>
        </w:rPr>
        <w:t>é</w:t>
      </w:r>
      <w:r>
        <w:rPr>
          <w:rtl w:val="0"/>
        </w:rPr>
        <w:t xml:space="preserve">delme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>ben a v</w:t>
      </w:r>
      <w:r>
        <w:rPr>
          <w:rtl w:val="0"/>
        </w:rPr>
        <w:t>é</w:t>
      </w:r>
      <w:r>
        <w:rPr>
          <w:rtl w:val="0"/>
        </w:rPr>
        <w:t>letlen vagy jogtalan megsemmis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s, vagy v</w:t>
      </w:r>
      <w:r>
        <w:rPr>
          <w:rtl w:val="0"/>
        </w:rPr>
        <w:t>é</w:t>
      </w:r>
      <w:r>
        <w:rPr>
          <w:rtl w:val="0"/>
        </w:rPr>
        <w:t>letlen elveszt</w:t>
      </w:r>
      <w:r>
        <w:rPr>
          <w:rtl w:val="0"/>
        </w:rPr>
        <w:t>é</w:t>
      </w:r>
      <w:r>
        <w:rPr>
          <w:rtl w:val="0"/>
        </w:rPr>
        <w:t>s, valamint a jogtalan hozz</w:t>
      </w:r>
      <w:r>
        <w:rPr>
          <w:rtl w:val="0"/>
        </w:rPr>
        <w:t>á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s, megv</w:t>
      </w:r>
      <w:r>
        <w:rPr>
          <w:rtl w:val="0"/>
        </w:rPr>
        <w:t>á</w:t>
      </w:r>
      <w:r>
        <w:rPr>
          <w:rtl w:val="0"/>
        </w:rPr>
        <w:t>ltoztat</w:t>
      </w:r>
      <w:r>
        <w:rPr>
          <w:rtl w:val="0"/>
        </w:rPr>
        <w:t>á</w:t>
      </w:r>
      <w:r>
        <w:rPr>
          <w:rtl w:val="0"/>
        </w:rPr>
        <w:t>s vagy terjeszt</w:t>
      </w:r>
      <w:r>
        <w:rPr>
          <w:rtl w:val="0"/>
        </w:rPr>
        <w:t>é</w:t>
      </w:r>
      <w:r>
        <w:rPr>
          <w:rtl w:val="0"/>
        </w:rPr>
        <w:t>s megakad</w:t>
      </w:r>
      <w:r>
        <w:rPr>
          <w:rtl w:val="0"/>
        </w:rPr>
        <w:t>á</w:t>
      </w:r>
      <w:r>
        <w:rPr>
          <w:rtl w:val="0"/>
        </w:rPr>
        <w:t>lyoz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ra.</w:t>
      </w:r>
      <w:r>
        <w:br w:type="textWrapping"/>
      </w:r>
      <w:r>
        <w:rPr>
          <w:rtl w:val="0"/>
        </w:rPr>
        <w:t>7. az adatokat nem adja ki egy harmadik f</w:t>
      </w:r>
      <w:r>
        <w:rPr>
          <w:rtl w:val="0"/>
        </w:rPr>
        <w:t>é</w:t>
      </w:r>
      <w:r>
        <w:rPr>
          <w:rtl w:val="0"/>
        </w:rPr>
        <w:t>l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 xml:space="preserve">ra </w:t>
      </w:r>
      <w:r>
        <w:rPr>
          <w:rtl w:val="0"/>
        </w:rPr>
        <w:t>é</w:t>
      </w:r>
      <w:r>
        <w:rPr>
          <w:rtl w:val="0"/>
        </w:rPr>
        <w:t>s nem hozza nyilv</w:t>
      </w:r>
      <w:r>
        <w:rPr>
          <w:rtl w:val="0"/>
        </w:rPr>
        <w:t>á</w:t>
      </w:r>
      <w:r>
        <w:rPr>
          <w:rtl w:val="0"/>
        </w:rPr>
        <w:t>noss</w:t>
      </w:r>
      <w:r>
        <w:rPr>
          <w:rtl w:val="0"/>
        </w:rPr>
        <w:t>á</w:t>
      </w:r>
      <w:r>
        <w:rPr>
          <w:rtl w:val="0"/>
        </w:rPr>
        <w:t>gra az Adatkezel</w:t>
      </w:r>
      <w:r>
        <w:rPr>
          <w:rtl w:val="0"/>
        </w:rPr>
        <w:t>ő</w:t>
      </w: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Style w:val="Egyik sem"/>
          <w:b w:val="1"/>
          <w:bCs w:val="1"/>
          <w:rtl w:val="0"/>
        </w:rPr>
        <w:t xml:space="preserve">Az 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rintettek jogai:</w:t>
      </w:r>
      <w:r>
        <w:br w:type="textWrapping"/>
      </w:r>
      <w:r>
        <w:rPr>
          <w:rtl w:val="0"/>
        </w:rPr>
        <w:t>(1) A Felhaszn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relmezheti az Adatkezel</w:t>
      </w:r>
      <w:r>
        <w:rPr>
          <w:rtl w:val="0"/>
        </w:rPr>
        <w:t>ő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l</w:t>
      </w:r>
      <w:r>
        <w:br w:type="textWrapping"/>
      </w:r>
      <w:r>
        <w:rPr>
          <w:rtl w:val="0"/>
        </w:rPr>
        <w:t>a)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szem</w:t>
      </w:r>
      <w:r>
        <w:rPr>
          <w:rtl w:val="0"/>
        </w:rPr>
        <w:t>é</w:t>
      </w:r>
      <w:r>
        <w:rPr>
          <w:rtl w:val="0"/>
        </w:rPr>
        <w:t>lyes adatai kezel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l,</w:t>
      </w:r>
      <w:r>
        <w:br w:type="textWrapping"/>
      </w:r>
      <w:r>
        <w:rPr>
          <w:rtl w:val="0"/>
        </w:rPr>
        <w:t>b) szem</w:t>
      </w:r>
      <w:r>
        <w:rPr>
          <w:rtl w:val="0"/>
        </w:rPr>
        <w:t>é</w:t>
      </w:r>
      <w:r>
        <w:rPr>
          <w:rtl w:val="0"/>
        </w:rPr>
        <w:t>lyes adatainak helyesb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t, valamint</w:t>
      </w:r>
      <w:r>
        <w:br w:type="textWrapping"/>
      </w:r>
      <w:r>
        <w:rPr>
          <w:rtl w:val="0"/>
        </w:rPr>
        <w:t>c) szem</w:t>
      </w:r>
      <w:r>
        <w:rPr>
          <w:rtl w:val="0"/>
        </w:rPr>
        <w:t>é</w:t>
      </w:r>
      <w:r>
        <w:rPr>
          <w:rtl w:val="0"/>
        </w:rPr>
        <w:t xml:space="preserve">lyes adatainak </w:t>
      </w:r>
      <w:r>
        <w:rPr>
          <w:rtl w:val="0"/>
        </w:rPr>
        <w:t xml:space="preserve">– </w:t>
      </w:r>
      <w:r>
        <w:rPr>
          <w:rtl w:val="0"/>
        </w:rPr>
        <w:t>a k</w:t>
      </w:r>
      <w:r>
        <w:rPr>
          <w:rtl w:val="0"/>
        </w:rPr>
        <w:t>ö</w:t>
      </w:r>
      <w:r>
        <w:rPr>
          <w:rtl w:val="0"/>
        </w:rPr>
        <w:t>telez</w:t>
      </w:r>
      <w:r>
        <w:rPr>
          <w:rtl w:val="0"/>
        </w:rPr>
        <w:t xml:space="preserve">ő </w:t>
      </w:r>
      <w:r>
        <w:rPr>
          <w:rtl w:val="0"/>
        </w:rPr>
        <w:t>adatkezel</w:t>
      </w:r>
      <w:r>
        <w:rPr>
          <w:rtl w:val="0"/>
        </w:rPr>
        <w:t>é</w:t>
      </w:r>
      <w:r>
        <w:rPr>
          <w:rtl w:val="0"/>
        </w:rPr>
        <w:t>s kiv</w:t>
      </w:r>
      <w:r>
        <w:rPr>
          <w:rtl w:val="0"/>
        </w:rPr>
        <w:t>é</w:t>
      </w:r>
      <w:r>
        <w:rPr>
          <w:rtl w:val="0"/>
        </w:rPr>
        <w:t>tel</w:t>
      </w:r>
      <w:r>
        <w:rPr>
          <w:rtl w:val="0"/>
        </w:rPr>
        <w:t>é</w:t>
      </w:r>
      <w:r>
        <w:rPr>
          <w:rtl w:val="0"/>
        </w:rPr>
        <w:t xml:space="preserve">vel </w:t>
      </w:r>
      <w:r>
        <w:rPr>
          <w:rtl w:val="0"/>
        </w:rPr>
        <w:t xml:space="preserve">– 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rl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 vagy z</w:t>
      </w:r>
      <w:r>
        <w:rPr>
          <w:rtl w:val="0"/>
        </w:rPr>
        <w:t>á</w:t>
      </w:r>
      <w:r>
        <w:rPr>
          <w:rtl w:val="0"/>
        </w:rPr>
        <w:t>rol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t.</w:t>
      </w:r>
      <w:r>
        <w:br w:type="textWrapping"/>
      </w:r>
      <w:r>
        <w:rPr>
          <w:rtl w:val="0"/>
        </w:rPr>
        <w:t xml:space="preserve">Az </w:t>
      </w:r>
      <w:r>
        <w:rPr>
          <w:rtl w:val="0"/>
        </w:rPr>
        <w:t>É</w:t>
      </w:r>
      <w:r>
        <w:rPr>
          <w:rtl w:val="0"/>
        </w:rPr>
        <w:t>rintett k</w:t>
      </w:r>
      <w:r>
        <w:rPr>
          <w:rtl w:val="0"/>
        </w:rPr>
        <w:t>é</w:t>
      </w:r>
      <w:r>
        <w:rPr>
          <w:rtl w:val="0"/>
        </w:rPr>
        <w:t>relm</w:t>
      </w:r>
      <w:r>
        <w:rPr>
          <w:rtl w:val="0"/>
        </w:rPr>
        <w:t>é</w:t>
      </w:r>
      <w:r>
        <w:rPr>
          <w:rtl w:val="0"/>
        </w:rPr>
        <w:t>re az Adatkezel</w:t>
      </w:r>
      <w:r>
        <w:rPr>
          <w:rtl w:val="0"/>
        </w:rPr>
        <w:t>ő</w:t>
      </w:r>
      <w:r>
        <w:rPr>
          <w:rtl w:val="0"/>
        </w:rPr>
        <w:t>, legk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ő</w:t>
      </w:r>
      <w:r>
        <w:rPr>
          <w:rtl w:val="0"/>
        </w:rPr>
        <w:t>bb az erre ir</w:t>
      </w:r>
      <w:r>
        <w:rPr>
          <w:rtl w:val="0"/>
        </w:rPr>
        <w:t>á</w:t>
      </w:r>
      <w:r>
        <w:rPr>
          <w:rtl w:val="0"/>
        </w:rPr>
        <w:t>nyul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relem 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l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tott 30 napon bel</w:t>
      </w:r>
      <w:r>
        <w:rPr>
          <w:rtl w:val="0"/>
        </w:rPr>
        <w:t>ü</w:t>
      </w:r>
      <w:r>
        <w:rPr>
          <w:rtl w:val="0"/>
        </w:rPr>
        <w:t xml:space="preserve">l 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sbeli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 xml:space="preserve">st ad az </w:t>
      </w:r>
      <w:r>
        <w:rPr>
          <w:rtl w:val="0"/>
        </w:rPr>
        <w:t>É</w:t>
      </w:r>
      <w:r>
        <w:rPr>
          <w:rtl w:val="0"/>
        </w:rPr>
        <w:t xml:space="preserve">rintettnek </w:t>
      </w:r>
      <w:r>
        <w:rPr>
          <w:rtl w:val="0"/>
        </w:rPr>
        <w:t>á</w:t>
      </w:r>
      <w:r>
        <w:rPr>
          <w:rtl w:val="0"/>
        </w:rPr>
        <w:t xml:space="preserve">ltala kezelt, illetve az </w:t>
      </w:r>
      <w:r>
        <w:rPr>
          <w:rtl w:val="0"/>
        </w:rPr>
        <w:t>á</w:t>
      </w:r>
      <w:r>
        <w:rPr>
          <w:rtl w:val="0"/>
        </w:rPr>
        <w:t>ltala vagy rendelkez</w:t>
      </w:r>
      <w:r>
        <w:rPr>
          <w:rtl w:val="0"/>
        </w:rPr>
        <w:t>é</w:t>
      </w:r>
      <w:r>
        <w:rPr>
          <w:rtl w:val="0"/>
        </w:rPr>
        <w:t>se szerint megb</w:t>
      </w:r>
      <w:r>
        <w:rPr>
          <w:rtl w:val="0"/>
        </w:rPr>
        <w:t>í</w:t>
      </w:r>
      <w:r>
        <w:rPr>
          <w:rtl w:val="0"/>
        </w:rPr>
        <w:t>zott adatfeldolgoz</w:t>
      </w:r>
      <w:r>
        <w:rPr>
          <w:rtl w:val="0"/>
        </w:rPr>
        <w:t>ó á</w:t>
      </w:r>
      <w:r>
        <w:rPr>
          <w:rtl w:val="0"/>
        </w:rPr>
        <w:t>ltal feldolgozott adatair</w:t>
      </w:r>
      <w:r>
        <w:rPr>
          <w:rtl w:val="0"/>
        </w:rPr>
        <w:t>ó</w:t>
      </w:r>
      <w:r>
        <w:rPr>
          <w:rtl w:val="0"/>
        </w:rPr>
        <w:t>l, azok forr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l, az adatkezel</w:t>
      </w:r>
      <w:r>
        <w:rPr>
          <w:rtl w:val="0"/>
        </w:rPr>
        <w:t>é</w:t>
      </w:r>
      <w:r>
        <w:rPr>
          <w:rtl w:val="0"/>
        </w:rPr>
        <w:t>s c</w:t>
      </w:r>
      <w:r>
        <w:rPr>
          <w:rtl w:val="0"/>
        </w:rPr>
        <w:t>é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l, jogalapj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l, id</w:t>
      </w:r>
      <w:r>
        <w:rPr>
          <w:rtl w:val="0"/>
        </w:rPr>
        <w:t>ő</w:t>
      </w:r>
      <w:r>
        <w:rPr>
          <w:rtl w:val="0"/>
        </w:rPr>
        <w:t>tartam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l, az adatfeldolgoz</w:t>
      </w:r>
      <w:r>
        <w:rPr>
          <w:rtl w:val="0"/>
        </w:rPr>
        <w:t xml:space="preserve">ó </w:t>
      </w:r>
      <w:r>
        <w:rPr>
          <w:rtl w:val="0"/>
        </w:rPr>
        <w:t>nev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l, c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s az adatkezel</w:t>
      </w:r>
      <w:r>
        <w:rPr>
          <w:rtl w:val="0"/>
        </w:rPr>
        <w:t>é</w:t>
      </w:r>
      <w:r>
        <w:rPr>
          <w:rtl w:val="0"/>
        </w:rPr>
        <w:t xml:space="preserve">ssel </w:t>
      </w:r>
      <w:r>
        <w:rPr>
          <w:rtl w:val="0"/>
        </w:rPr>
        <w:t>ö</w:t>
      </w:r>
      <w:r>
        <w:rPr>
          <w:rtl w:val="0"/>
        </w:rPr>
        <w:t>sszef</w:t>
      </w:r>
      <w:r>
        <w:rPr>
          <w:rtl w:val="0"/>
        </w:rPr>
        <w:t>ü</w:t>
      </w:r>
      <w:r>
        <w:rPr>
          <w:rtl w:val="0"/>
        </w:rPr>
        <w:t>gg</w:t>
      </w:r>
      <w:r>
        <w:rPr>
          <w:rtl w:val="0"/>
        </w:rPr>
        <w:t xml:space="preserve">ő </w:t>
      </w:r>
      <w:r>
        <w:rPr>
          <w:rtl w:val="0"/>
        </w:rPr>
        <w:t>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l,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 xml:space="preserve">á – </w:t>
      </w:r>
      <w:r>
        <w:rPr>
          <w:rtl w:val="0"/>
        </w:rPr>
        <w:t xml:space="preserve">az </w:t>
      </w:r>
      <w:r>
        <w:rPr>
          <w:rtl w:val="0"/>
        </w:rPr>
        <w:t>é</w:t>
      </w:r>
      <w:r>
        <w:rPr>
          <w:rtl w:val="0"/>
        </w:rPr>
        <w:t>rintett szem</w:t>
      </w:r>
      <w:r>
        <w:rPr>
          <w:rtl w:val="0"/>
        </w:rPr>
        <w:t>é</w:t>
      </w:r>
      <w:r>
        <w:rPr>
          <w:rtl w:val="0"/>
        </w:rPr>
        <w:t>lyes adatainak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 eset</w:t>
      </w:r>
      <w:r>
        <w:rPr>
          <w:rtl w:val="0"/>
        </w:rPr>
        <w:t>é</w:t>
      </w:r>
      <w:r>
        <w:rPr>
          <w:rtl w:val="0"/>
        </w:rPr>
        <w:t xml:space="preserve">n </w:t>
      </w:r>
      <w:r>
        <w:rPr>
          <w:rtl w:val="0"/>
        </w:rPr>
        <w:t xml:space="preserve">– </w:t>
      </w:r>
      <w:r>
        <w:rPr>
          <w:rtl w:val="0"/>
        </w:rPr>
        <w:t>az adattov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 jogalapj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s c</w:t>
      </w:r>
      <w:r>
        <w:rPr>
          <w:rtl w:val="0"/>
        </w:rPr>
        <w:t>í</w:t>
      </w:r>
      <w:r>
        <w:rPr>
          <w:rtl w:val="0"/>
        </w:rPr>
        <w:t>mzettj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l.</w:t>
      </w:r>
      <w:r>
        <w:br w:type="textWrapping"/>
      </w:r>
      <w:r>
        <w:rPr>
          <w:rtl w:val="0"/>
        </w:rPr>
        <w:t>A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>s ingyenes, ha a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>st k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ő </w:t>
      </w:r>
      <w:r>
        <w:rPr>
          <w:rtl w:val="0"/>
        </w:rPr>
        <w:t>a foly</w:t>
      </w:r>
      <w:r>
        <w:rPr>
          <w:rtl w:val="0"/>
        </w:rPr>
        <w:t>ó é</w:t>
      </w:r>
      <w:r>
        <w:rPr>
          <w:rtl w:val="0"/>
        </w:rPr>
        <w:t>vben azonos ter</w:t>
      </w:r>
      <w:r>
        <w:rPr>
          <w:rtl w:val="0"/>
        </w:rPr>
        <w:t>ü</w:t>
      </w:r>
      <w:r>
        <w:rPr>
          <w:rtl w:val="0"/>
        </w:rPr>
        <w:t>letre vonatkoz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</w:t>
      </w:r>
      <w:r>
        <w:rPr>
          <w:rtl w:val="0"/>
        </w:rPr>
        <w:t>á</w:t>
      </w:r>
      <w:r>
        <w:rPr>
          <w:rtl w:val="0"/>
        </w:rPr>
        <w:t>si k</w:t>
      </w:r>
      <w:r>
        <w:rPr>
          <w:rtl w:val="0"/>
        </w:rPr>
        <w:t>é</w:t>
      </w:r>
      <w:r>
        <w:rPr>
          <w:rtl w:val="0"/>
        </w:rPr>
        <w:t>relmet az Adatkezel</w:t>
      </w:r>
      <w:r>
        <w:rPr>
          <w:rtl w:val="0"/>
        </w:rPr>
        <w:t>ő</w:t>
      </w:r>
      <w:r>
        <w:rPr>
          <w:rtl w:val="0"/>
        </w:rPr>
        <w:t>h</w:t>
      </w:r>
      <w:r>
        <w:rPr>
          <w:rtl w:val="0"/>
        </w:rPr>
        <w:t>ö</w:t>
      </w:r>
      <w:r>
        <w:rPr>
          <w:rtl w:val="0"/>
        </w:rPr>
        <w:t>z m</w:t>
      </w:r>
      <w:r>
        <w:rPr>
          <w:rtl w:val="0"/>
        </w:rPr>
        <w:t>é</w:t>
      </w:r>
      <w:r>
        <w:rPr>
          <w:rtl w:val="0"/>
        </w:rPr>
        <w:t>g nem ny</w:t>
      </w:r>
      <w:r>
        <w:rPr>
          <w:rtl w:val="0"/>
        </w:rPr>
        <w:t>ú</w:t>
      </w:r>
      <w:r>
        <w:rPr>
          <w:rtl w:val="0"/>
        </w:rPr>
        <w:t>jtott be. Egy</w:t>
      </w:r>
      <w:r>
        <w:rPr>
          <w:rtl w:val="0"/>
        </w:rPr>
        <w:t>é</w:t>
      </w:r>
      <w:r>
        <w:rPr>
          <w:rtl w:val="0"/>
        </w:rPr>
        <w:t>b esetben az Adatkezel</w:t>
      </w:r>
      <w:r>
        <w:rPr>
          <w:rtl w:val="0"/>
        </w:rPr>
        <w:t xml:space="preserve">ő 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lts</w:t>
      </w:r>
      <w:r>
        <w:rPr>
          <w:rtl w:val="0"/>
        </w:rPr>
        <w:t>é</w:t>
      </w:r>
      <w:r>
        <w:rPr>
          <w:rtl w:val="0"/>
        </w:rPr>
        <w:t>gt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st 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that meg.</w:t>
      </w:r>
    </w:p>
    <w:p>
      <w:pPr>
        <w:pStyle w:val="Szövegtörzs"/>
        <w:jc w:val="both"/>
      </w:pPr>
      <w:r>
        <w:rPr>
          <w:rtl w:val="0"/>
        </w:rPr>
        <w:t> </w:t>
      </w:r>
    </w:p>
    <w:p>
      <w:pPr>
        <w:pStyle w:val="Szövegtörzs"/>
        <w:jc w:val="both"/>
      </w:pPr>
      <w:r>
        <w:rPr>
          <w:rStyle w:val="Egyik sem"/>
          <w:b w:val="1"/>
          <w:bCs w:val="1"/>
          <w:rtl w:val="0"/>
        </w:rPr>
        <w:t>A Szab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lyzat m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dos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sa</w:t>
      </w:r>
      <w:r>
        <w:br w:type="textWrapping"/>
      </w:r>
      <w:r>
        <w:rPr>
          <w:rtl w:val="0"/>
        </w:rPr>
        <w:t>A Bambi Marina Kft. a saj</w:t>
      </w:r>
      <w:r>
        <w:rPr>
          <w:rtl w:val="0"/>
        </w:rPr>
        <w:t>á</w:t>
      </w:r>
      <w:r>
        <w:rPr>
          <w:rtl w:val="0"/>
        </w:rPr>
        <w:t>t maga, vagy jogszab</w:t>
      </w:r>
      <w:r>
        <w:rPr>
          <w:rtl w:val="0"/>
        </w:rPr>
        <w:t>á</w:t>
      </w:r>
      <w:r>
        <w:rPr>
          <w:rtl w:val="0"/>
        </w:rPr>
        <w:t>ly ig</w:t>
      </w:r>
      <w:r>
        <w:rPr>
          <w:rtl w:val="0"/>
        </w:rPr>
        <w:t>é</w:t>
      </w:r>
      <w:r>
        <w:rPr>
          <w:rtl w:val="0"/>
        </w:rPr>
        <w:t>nye alapj</w:t>
      </w:r>
      <w:r>
        <w:rPr>
          <w:rtl w:val="0"/>
        </w:rPr>
        <w:t>á</w:t>
      </w:r>
      <w:r>
        <w:rPr>
          <w:rtl w:val="0"/>
        </w:rPr>
        <w:t>n a jelen Szab</w:t>
      </w:r>
      <w:r>
        <w:rPr>
          <w:rtl w:val="0"/>
        </w:rPr>
        <w:t>á</w:t>
      </w:r>
      <w:r>
        <w:rPr>
          <w:rtl w:val="0"/>
        </w:rPr>
        <w:t>lyzatot m</w:t>
      </w:r>
      <w:r>
        <w:rPr>
          <w:rtl w:val="0"/>
        </w:rPr>
        <w:t>ó</w:t>
      </w:r>
      <w:r>
        <w:rPr>
          <w:rtl w:val="0"/>
        </w:rPr>
        <w:t>dos</w:t>
      </w:r>
      <w:r>
        <w:rPr>
          <w:rtl w:val="0"/>
        </w:rPr>
        <w:t>í</w:t>
      </w:r>
      <w:r>
        <w:rPr>
          <w:rtl w:val="0"/>
        </w:rPr>
        <w:t>thatja, melyet a weboldalunkon (www.bambistudio.hu) tesz</w:t>
      </w:r>
      <w:r>
        <w:rPr>
          <w:rtl w:val="0"/>
        </w:rPr>
        <w:t>ü</w:t>
      </w:r>
      <w:r>
        <w:rPr>
          <w:rtl w:val="0"/>
        </w:rPr>
        <w:t>nk el</w:t>
      </w:r>
      <w:r>
        <w:rPr>
          <w:rtl w:val="0"/>
        </w:rPr>
        <w:t>é</w:t>
      </w:r>
      <w:r>
        <w:rPr>
          <w:rtl w:val="0"/>
        </w:rPr>
        <w:t>rhet</w:t>
      </w:r>
      <w:r>
        <w:rPr>
          <w:rtl w:val="0"/>
        </w:rPr>
        <w:t>ő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Szövegtörzs"/>
        <w:jc w:val="both"/>
      </w:pPr>
      <w:r>
        <w:rPr>
          <w:rtl w:val="0"/>
        </w:rPr>
        <w:t>Jogorvoslati 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gek</w:t>
      </w:r>
      <w:r>
        <w:br w:type="textWrapping"/>
      </w:r>
      <w:r>
        <w:rPr>
          <w:rtl w:val="0"/>
        </w:rPr>
        <w:t xml:space="preserve">(1) Az </w:t>
      </w:r>
      <w:r>
        <w:rPr>
          <w:rtl w:val="0"/>
        </w:rPr>
        <w:t>É</w:t>
      </w:r>
      <w:r>
        <w:rPr>
          <w:rtl w:val="0"/>
        </w:rPr>
        <w:t>rintett jogs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s eset</w:t>
      </w:r>
      <w:r>
        <w:rPr>
          <w:rtl w:val="0"/>
        </w:rPr>
        <w:t>é</w:t>
      </w:r>
      <w:r>
        <w:rPr>
          <w:rtl w:val="0"/>
        </w:rPr>
        <w:t>n jogorvoslat</w:t>
      </w:r>
      <w:r>
        <w:rPr>
          <w:rtl w:val="0"/>
        </w:rPr>
        <w:t>é</w:t>
      </w:r>
      <w:r>
        <w:rPr>
          <w:rtl w:val="0"/>
        </w:rPr>
        <w:t>rt fordulhat:</w:t>
      </w:r>
      <w:r>
        <w:br w:type="textWrapping"/>
      </w:r>
      <w:r>
        <w:rPr>
          <w:rtl w:val="0"/>
        </w:rPr>
        <w:t>a.) az Adatv</w:t>
      </w:r>
      <w:r>
        <w:rPr>
          <w:rtl w:val="0"/>
        </w:rPr>
        <w:t>é</w:t>
      </w:r>
      <w:r>
        <w:rPr>
          <w:rtl w:val="0"/>
        </w:rPr>
        <w:t>delmi Biztos Hivatal</w:t>
      </w:r>
      <w:r>
        <w:rPr>
          <w:rtl w:val="0"/>
        </w:rPr>
        <w:t>á</w:t>
      </w:r>
      <w:r>
        <w:rPr>
          <w:rtl w:val="0"/>
        </w:rPr>
        <w:t>hoz (1051 Budapest, N</w:t>
      </w:r>
      <w:r>
        <w:rPr>
          <w:rtl w:val="0"/>
        </w:rPr>
        <w:t>á</w:t>
      </w:r>
      <w:r>
        <w:rPr>
          <w:rtl w:val="0"/>
        </w:rPr>
        <w:t>dor u. 22.),</w:t>
      </w:r>
      <w:r>
        <w:br w:type="textWrapping"/>
      </w:r>
      <w:r>
        <w:rPr>
          <w:rtl w:val="0"/>
        </w:rPr>
        <w:t>b.) a Nemzeti Adatv</w:t>
      </w:r>
      <w:r>
        <w:rPr>
          <w:rtl w:val="0"/>
        </w:rPr>
        <w:t>é</w:t>
      </w:r>
      <w:r>
        <w:rPr>
          <w:rtl w:val="0"/>
        </w:rPr>
        <w:t xml:space="preserve">delmi </w:t>
      </w:r>
      <w:r>
        <w:rPr>
          <w:rtl w:val="0"/>
        </w:rPr>
        <w:t>é</w:t>
      </w:r>
      <w:r>
        <w:rPr>
          <w:rtl w:val="0"/>
        </w:rPr>
        <w:t>s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szabads</w:t>
      </w:r>
      <w:r>
        <w:rPr>
          <w:rtl w:val="0"/>
        </w:rPr>
        <w:t>á</w:t>
      </w:r>
      <w:r>
        <w:rPr>
          <w:rtl w:val="0"/>
        </w:rPr>
        <w:t>g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ghoz</w:t>
      </w:r>
      <w:r>
        <w:br w:type="textWrapping"/>
      </w:r>
      <w:r>
        <w:rPr>
          <w:rtl w:val="0"/>
        </w:rPr>
        <w:t>Sz</w:t>
      </w:r>
      <w:r>
        <w:rPr>
          <w:rtl w:val="0"/>
        </w:rPr>
        <w:t>é</w:t>
      </w:r>
      <w:r>
        <w:rPr>
          <w:rtl w:val="0"/>
        </w:rPr>
        <w:t>khely: 1125 Budapest, Szil</w:t>
      </w:r>
      <w:r>
        <w:rPr>
          <w:rtl w:val="0"/>
        </w:rPr>
        <w:t>á</w:t>
      </w:r>
      <w:r>
        <w:rPr>
          <w:rtl w:val="0"/>
        </w:rPr>
        <w:t>gyi Erzs</w:t>
      </w:r>
      <w:r>
        <w:rPr>
          <w:rtl w:val="0"/>
        </w:rPr>
        <w:t>é</w:t>
      </w:r>
      <w:r>
        <w:rPr>
          <w:rtl w:val="0"/>
        </w:rPr>
        <w:t>bet fasor 22/c.</w:t>
      </w:r>
      <w:r>
        <w:br w:type="textWrapping"/>
      </w:r>
      <w:r>
        <w:rPr>
          <w:rtl w:val="0"/>
        </w:rPr>
        <w:t>Postac</w:t>
      </w:r>
      <w:r>
        <w:rPr>
          <w:rtl w:val="0"/>
        </w:rPr>
        <w:t>í</w:t>
      </w:r>
      <w:r>
        <w:rPr>
          <w:rtl w:val="0"/>
        </w:rPr>
        <w:t>m: 1530 Budapest, Pf. 5.</w:t>
      </w:r>
      <w:r>
        <w:br w:type="textWrapping"/>
      </w:r>
      <w:r>
        <w:rPr>
          <w:rtl w:val="0"/>
        </w:rPr>
        <w:t>Telefon: 06 -1- 391-1400</w:t>
      </w:r>
      <w:r>
        <w:br w:type="textWrapping"/>
      </w:r>
      <w:r>
        <w:rPr>
          <w:rtl w:val="0"/>
        </w:rPr>
        <w:t>Telefax: 06-1-391-1410</w:t>
      </w:r>
      <w:r>
        <w:br w:type="textWrapping"/>
      </w:r>
      <w:r>
        <w:rPr>
          <w:rtl w:val="0"/>
        </w:rPr>
        <w:t>E-mail: ugyfelszolgalat@naih.hu</w:t>
      </w:r>
      <w:r>
        <w:br w:type="textWrapping"/>
      </w:r>
      <w:r>
        <w:rPr>
          <w:rtl w:val="0"/>
        </w:rPr>
        <w:t xml:space="preserve">c.) az </w:t>
      </w:r>
      <w:r>
        <w:rPr>
          <w:rtl w:val="0"/>
        </w:rPr>
        <w:t>É</w:t>
      </w:r>
      <w:r>
        <w:rPr>
          <w:rtl w:val="0"/>
        </w:rPr>
        <w:t>rintett lak</w:t>
      </w:r>
      <w:r>
        <w:rPr>
          <w:rtl w:val="0"/>
        </w:rPr>
        <w:t>ó</w:t>
      </w:r>
      <w:r>
        <w:rPr>
          <w:rtl w:val="0"/>
        </w:rPr>
        <w:t>helye, ill. Tart</w:t>
      </w:r>
      <w:r>
        <w:rPr>
          <w:rtl w:val="0"/>
        </w:rPr>
        <w:t>ó</w:t>
      </w:r>
      <w:r>
        <w:rPr>
          <w:rtl w:val="0"/>
        </w:rPr>
        <w:t>zkod</w:t>
      </w:r>
      <w:r>
        <w:rPr>
          <w:rtl w:val="0"/>
        </w:rPr>
        <w:t>á</w:t>
      </w:r>
      <w:r>
        <w:rPr>
          <w:rtl w:val="0"/>
        </w:rPr>
        <w:t>si helye szerint illet</w:t>
      </w:r>
      <w:r>
        <w:rPr>
          <w:rtl w:val="0"/>
        </w:rPr>
        <w:t>é</w:t>
      </w:r>
      <w:r>
        <w:rPr>
          <w:rtl w:val="0"/>
        </w:rPr>
        <w:t>kes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nysz</w:t>
      </w:r>
      <w:r>
        <w:rPr>
          <w:rtl w:val="0"/>
        </w:rPr>
        <w:t>é</w:t>
      </w:r>
      <w:r>
        <w:rPr>
          <w:rtl w:val="0"/>
        </w:rPr>
        <w:t>kn</w:t>
      </w:r>
      <w:r>
        <w:rPr>
          <w:rtl w:val="0"/>
        </w:rPr>
        <w:t>é</w:t>
      </w:r>
      <w:r>
        <w:rPr>
          <w:rtl w:val="0"/>
        </w:rPr>
        <w:t>l.</w:t>
      </w:r>
    </w:p>
    <w:p>
      <w:pPr>
        <w:pStyle w:val="Alapértelmezet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outline w:val="0"/>
          <w:color w:val="4a4a4a"/>
          <w:sz w:val="28"/>
          <w:szCs w:val="28"/>
          <w:rtl w:val="0"/>
          <w14:textFill>
            <w14:solidFill>
              <w14:srgbClr w14:val="4A4A4A"/>
            </w14:solidFill>
          </w14:textFill>
        </w:rPr>
      </w:pPr>
    </w:p>
    <w:p>
      <w:pPr>
        <w:pStyle w:val="Alapértelmezet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</w:pPr>
      <w:r>
        <w:rPr>
          <w:rFonts w:ascii="Helvetica" w:hAnsi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H</w:t>
      </w:r>
      <w:r>
        <w:rPr>
          <w:rFonts w:ascii="Helvetica" w:hAnsi="Helvetica" w:hint="default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á</w:t>
      </w:r>
      <w:r>
        <w:rPr>
          <w:rFonts w:ascii="Helvetica" w:hAnsi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  <w:t>zirend</w:t>
      </w:r>
    </w:p>
    <w:p>
      <w:pPr>
        <w:pStyle w:val="Alapértelmezet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202833"/>
          <w:sz w:val="96"/>
          <w:szCs w:val="96"/>
          <w:shd w:val="clear" w:color="auto" w:fill="ffffff"/>
          <w:rtl w:val="0"/>
          <w14:textFill>
            <w14:solidFill>
              <w14:srgbClr w14:val="212934"/>
            </w14:solidFill>
          </w14:textFill>
        </w:rPr>
      </w:pPr>
    </w:p>
    <w:p>
      <w:pPr>
        <w:pStyle w:val="Szövegtörzs"/>
        <w:bidi w:val="0"/>
      </w:pPr>
      <w:r>
        <w:rPr>
          <w:rFonts w:cs="Arial Unicode MS" w:eastAsia="Arial Unicode MS"/>
          <w:rtl w:val="0"/>
        </w:rPr>
        <w:t>A megfelel</w:t>
      </w:r>
      <w:r>
        <w:rPr>
          <w:rFonts w:cs="Arial Unicode MS" w:eastAsia="Arial Unicode MS" w:hint="default"/>
          <w:rtl w:val="0"/>
        </w:rPr>
        <w:t xml:space="preserve">ő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ű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rdek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ben a k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vetkez</w:t>
      </w:r>
      <w:r>
        <w:rPr>
          <w:rFonts w:cs="Arial Unicode MS" w:eastAsia="Arial Unicode MS" w:hint="default"/>
          <w:rtl w:val="0"/>
        </w:rPr>
        <w:t xml:space="preserve">ő </w:t>
      </w:r>
      <w:r>
        <w:rPr>
          <w:rStyle w:val="Egyik sem"/>
          <w:rFonts w:cs="Arial Unicode MS" w:eastAsia="Arial Unicode MS"/>
          <w:b w:val="1"/>
          <w:bCs w:val="1"/>
          <w:rtl w:val="0"/>
        </w:rPr>
        <w:t>h</w:t>
      </w:r>
      <w:r>
        <w:rPr>
          <w:rStyle w:val="Egyik sem"/>
          <w:rFonts w:cs="Arial Unicode MS" w:eastAsia="Arial Unicode MS" w:hint="default"/>
          <w:b w:val="1"/>
          <w:bCs w:val="1"/>
          <w:rtl w:val="0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</w:rPr>
        <w:t>zirendi</w:t>
      </w:r>
      <w:r>
        <w:rPr>
          <w:rFonts w:cs="Arial Unicode MS" w:eastAsia="Arial Unicode MS"/>
          <w:rtl w:val="0"/>
        </w:rPr>
        <w:t xml:space="preserve"> szab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lyokat k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rj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k betartani:</w:t>
      </w:r>
    </w:p>
    <w:p>
      <w:pPr>
        <w:pStyle w:val="Szövegtörzs"/>
        <w:bidi w:val="0"/>
      </w:pP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 xml:space="preserve">Gyermeked akkor </w:t>
      </w:r>
      <w:r>
        <w:rPr>
          <w:rtl w:val="0"/>
        </w:rPr>
        <w:t>é</w:t>
      </w:r>
      <w:r>
        <w:rPr>
          <w:rtl w:val="0"/>
        </w:rPr>
        <w:t>rzi j</w:t>
      </w:r>
      <w:r>
        <w:rPr>
          <w:rtl w:val="0"/>
        </w:rPr>
        <w:t>ó</w:t>
      </w:r>
      <w:r>
        <w:rPr>
          <w:rtl w:val="0"/>
        </w:rPr>
        <w:t>l mag</w:t>
      </w:r>
      <w:r>
        <w:rPr>
          <w:rtl w:val="0"/>
        </w:rPr>
        <w:t>á</w:t>
      </w:r>
      <w:r>
        <w:rPr>
          <w:rtl w:val="0"/>
        </w:rPr>
        <w:t xml:space="preserve">t, ha </w:t>
      </w:r>
      <w:r>
        <w:rPr>
          <w:rStyle w:val="Egyik sem"/>
          <w:b w:val="1"/>
          <w:bCs w:val="1"/>
          <w:rtl w:val="0"/>
        </w:rPr>
        <w:t>eg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szs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ges</w:t>
      </w:r>
      <w:r>
        <w:rPr>
          <w:rtl w:val="0"/>
        </w:rPr>
        <w:t>. K</w:t>
      </w:r>
      <w:r>
        <w:rPr>
          <w:rtl w:val="0"/>
        </w:rPr>
        <w:t>é</w:t>
      </w:r>
      <w:r>
        <w:rPr>
          <w:rtl w:val="0"/>
        </w:rPr>
        <w:t>rlek, ezt tartsd szem el</w:t>
      </w:r>
      <w:r>
        <w:rPr>
          <w:rtl w:val="0"/>
        </w:rPr>
        <w:t>ő</w:t>
      </w:r>
      <w:r>
        <w:rPr>
          <w:rtl w:val="0"/>
        </w:rPr>
        <w:t>tt. Beteg, l</w:t>
      </w:r>
      <w:r>
        <w:rPr>
          <w:rtl w:val="0"/>
        </w:rPr>
        <w:t>á</w:t>
      </w:r>
      <w:r>
        <w:rPr>
          <w:rtl w:val="0"/>
        </w:rPr>
        <w:t>zas gyermeket nem tudunk fogadni.</w:t>
      </w: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>A sz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ő</w:t>
      </w:r>
      <w:r>
        <w:rPr>
          <w:rtl w:val="0"/>
        </w:rPr>
        <w:t>s foglalkoz</w:t>
      </w:r>
      <w:r>
        <w:rPr>
          <w:rtl w:val="0"/>
        </w:rPr>
        <w:t>á</w:t>
      </w:r>
      <w:r>
        <w:rPr>
          <w:rtl w:val="0"/>
        </w:rPr>
        <w:t>sokra jelenleg egy k</w:t>
      </w:r>
      <w:r>
        <w:rPr>
          <w:rtl w:val="0"/>
        </w:rPr>
        <w:t>í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ő </w:t>
      </w:r>
      <w:r>
        <w:rPr>
          <w:rtl w:val="0"/>
        </w:rPr>
        <w:t>a megengedett. Tov</w:t>
      </w:r>
      <w:r>
        <w:rPr>
          <w:rtl w:val="0"/>
        </w:rPr>
        <w:t>á</w:t>
      </w:r>
      <w:r>
        <w:rPr>
          <w:rtl w:val="0"/>
        </w:rPr>
        <w:t>bbi k</w:t>
      </w:r>
      <w:r>
        <w:rPr>
          <w:rtl w:val="0"/>
        </w:rPr>
        <w:t>í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t fel</w:t>
      </w:r>
      <w:r>
        <w:rPr>
          <w:rtl w:val="0"/>
        </w:rPr>
        <w:t>á</w:t>
      </w:r>
      <w:r>
        <w:rPr>
          <w:rtl w:val="0"/>
        </w:rPr>
        <w:t>r ellen</w:t>
      </w:r>
      <w:r>
        <w:rPr>
          <w:rtl w:val="0"/>
        </w:rPr>
        <w:t>é</w:t>
      </w:r>
      <w:r>
        <w:rPr>
          <w:rtl w:val="0"/>
        </w:rPr>
        <w:t xml:space="preserve">ben </w:t>
      </w:r>
      <w:r>
        <w:rPr>
          <w:rtl w:val="0"/>
        </w:rPr>
        <w:t>á</w:t>
      </w:r>
      <w:r>
        <w:rPr>
          <w:rtl w:val="0"/>
        </w:rPr>
        <w:t>ll m</w:t>
      </w:r>
      <w:r>
        <w:rPr>
          <w:rtl w:val="0"/>
        </w:rPr>
        <w:t>ó</w:t>
      </w:r>
      <w:r>
        <w:rPr>
          <w:rtl w:val="0"/>
        </w:rPr>
        <w:t>dunkban fogadni.</w:t>
      </w: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>A foglalkoz</w:t>
      </w:r>
      <w:r>
        <w:rPr>
          <w:rtl w:val="0"/>
        </w:rPr>
        <w:t>á</w:t>
      </w:r>
      <w:r>
        <w:rPr>
          <w:rtl w:val="0"/>
        </w:rPr>
        <w:t xml:space="preserve">sok alatt </w:t>
      </w:r>
      <w:r>
        <w:rPr>
          <w:rStyle w:val="Egyik sem"/>
          <w:b w:val="1"/>
          <w:bCs w:val="1"/>
          <w:rtl w:val="0"/>
        </w:rPr>
        <w:t>vigy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zzunk</w:t>
      </w:r>
      <w:r>
        <w:rPr>
          <w:rtl w:val="0"/>
        </w:rPr>
        <w:t xml:space="preserve"> magunkra, egym</w:t>
      </w:r>
      <w:r>
        <w:rPr>
          <w:rtl w:val="0"/>
        </w:rPr>
        <w:t>á</w:t>
      </w:r>
      <w:r>
        <w:rPr>
          <w:rtl w:val="0"/>
        </w:rPr>
        <w:t xml:space="preserve">sra </w:t>
      </w:r>
      <w:r>
        <w:rPr>
          <w:rtl w:val="0"/>
        </w:rPr>
        <w:t>é</w:t>
      </w:r>
      <w:r>
        <w:rPr>
          <w:rtl w:val="0"/>
        </w:rPr>
        <w:t>s az eszk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kre.</w:t>
      </w: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>Minden foglalkoz</w:t>
      </w:r>
      <w:r>
        <w:rPr>
          <w:rtl w:val="0"/>
        </w:rPr>
        <w:t>á</w:t>
      </w:r>
      <w:r>
        <w:rPr>
          <w:rtl w:val="0"/>
        </w:rPr>
        <w:t xml:space="preserve">sra </w:t>
      </w:r>
      <w:r>
        <w:rPr>
          <w:rStyle w:val="Egyik sem"/>
          <w:b w:val="1"/>
          <w:bCs w:val="1"/>
          <w:rtl w:val="0"/>
        </w:rPr>
        <w:t>bejelentkez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tl w:val="0"/>
        </w:rPr>
        <w:t xml:space="preserve">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ges, hiszen a termek befogad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pess</w:t>
      </w:r>
      <w:r>
        <w:rPr>
          <w:rtl w:val="0"/>
        </w:rPr>
        <w:t>é</w:t>
      </w:r>
      <w:r>
        <w:rPr>
          <w:rtl w:val="0"/>
        </w:rPr>
        <w:t>ge korl</w:t>
      </w:r>
      <w:r>
        <w:rPr>
          <w:rtl w:val="0"/>
        </w:rPr>
        <w:t>á</w:t>
      </w:r>
      <w:r>
        <w:rPr>
          <w:rtl w:val="0"/>
        </w:rPr>
        <w:t>tolt.</w:t>
      </w: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 xml:space="preserve">A </w:t>
      </w:r>
      <w:r>
        <w:rPr>
          <w:rStyle w:val="Egyik sem"/>
          <w:b w:val="1"/>
          <w:bCs w:val="1"/>
          <w:rtl w:val="0"/>
        </w:rPr>
        <w:t>b</w:t>
      </w:r>
      <w:r>
        <w:rPr>
          <w:rStyle w:val="Egyik sem"/>
          <w:b w:val="1"/>
          <w:bCs w:val="1"/>
          <w:rtl w:val="0"/>
        </w:rPr>
        <w:t>é</w:t>
      </w:r>
      <w:r>
        <w:rPr>
          <w:rStyle w:val="Egyik sem"/>
          <w:b w:val="1"/>
          <w:bCs w:val="1"/>
          <w:rtl w:val="0"/>
        </w:rPr>
        <w:t>rlet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</w:rPr>
        <w:t>egy k</w:t>
      </w:r>
      <w:r>
        <w:rPr>
          <w:rtl w:val="0"/>
        </w:rPr>
        <w:t>é</w:t>
      </w:r>
      <w:r>
        <w:rPr>
          <w:rtl w:val="0"/>
        </w:rPr>
        <w:t>nyelmes megold</w:t>
      </w:r>
      <w:r>
        <w:rPr>
          <w:rtl w:val="0"/>
        </w:rPr>
        <w:t>á</w:t>
      </w:r>
      <w:r>
        <w:rPr>
          <w:rtl w:val="0"/>
        </w:rPr>
        <w:t>s. K</w:t>
      </w:r>
      <w:r>
        <w:rPr>
          <w:rtl w:val="0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k, akkor v</w:t>
      </w:r>
      <w:r>
        <w:rPr>
          <w:rtl w:val="0"/>
        </w:rPr>
        <w:t>á</w:t>
      </w:r>
      <w:r>
        <w:rPr>
          <w:rtl w:val="0"/>
        </w:rPr>
        <w:t>lts b</w:t>
      </w:r>
      <w:r>
        <w:rPr>
          <w:rtl w:val="0"/>
        </w:rPr>
        <w:t>é</w:t>
      </w:r>
      <w:r>
        <w:rPr>
          <w:rtl w:val="0"/>
        </w:rPr>
        <w:t>rletet, ha azt biztosan fel tudod haszn</w:t>
      </w:r>
      <w:r>
        <w:rPr>
          <w:rtl w:val="0"/>
        </w:rPr>
        <w:t>á</w:t>
      </w:r>
      <w:r>
        <w:rPr>
          <w:rtl w:val="0"/>
        </w:rPr>
        <w:t>lni a megadott id</w:t>
      </w:r>
      <w:r>
        <w:rPr>
          <w:rtl w:val="0"/>
        </w:rPr>
        <w:t>ő</w:t>
      </w:r>
      <w:r>
        <w:rPr>
          <w:rtl w:val="0"/>
        </w:rPr>
        <w:t>n bel</w:t>
      </w:r>
      <w:r>
        <w:rPr>
          <w:rtl w:val="0"/>
        </w:rPr>
        <w:t>ü</w:t>
      </w:r>
      <w:r>
        <w:rPr>
          <w:rtl w:val="0"/>
        </w:rPr>
        <w:t>l. Ellenkez</w:t>
      </w:r>
      <w:r>
        <w:rPr>
          <w:rtl w:val="0"/>
        </w:rPr>
        <w:t xml:space="preserve">ő </w:t>
      </w:r>
      <w:r>
        <w:rPr>
          <w:rtl w:val="0"/>
        </w:rPr>
        <w:t>esetben elvesznek az el</w:t>
      </w:r>
      <w:r>
        <w:rPr>
          <w:rtl w:val="0"/>
        </w:rPr>
        <w:t>ő</w:t>
      </w:r>
      <w:r>
        <w:rPr>
          <w:rtl w:val="0"/>
        </w:rPr>
        <w:t>re befizetett alkalmak.</w:t>
      </w: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>Minden sz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ő</w:t>
      </w:r>
      <w:r>
        <w:rPr>
          <w:rtl w:val="0"/>
        </w:rPr>
        <w:t>t k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nk, hogy fejleszt</w:t>
      </w:r>
      <w:r>
        <w:rPr>
          <w:rtl w:val="0"/>
        </w:rPr>
        <w:t>é</w:t>
      </w:r>
      <w:r>
        <w:rPr>
          <w:rtl w:val="0"/>
        </w:rPr>
        <w:t>si, pszichol</w:t>
      </w:r>
      <w:r>
        <w:rPr>
          <w:rtl w:val="0"/>
        </w:rPr>
        <w:t>ó</w:t>
      </w:r>
      <w:r>
        <w:rPr>
          <w:rtl w:val="0"/>
        </w:rPr>
        <w:t>giai, logop</w:t>
      </w:r>
      <w:r>
        <w:rPr>
          <w:rtl w:val="0"/>
        </w:rPr>
        <w:t>é</w:t>
      </w:r>
      <w:r>
        <w:rPr>
          <w:rtl w:val="0"/>
        </w:rPr>
        <w:t xml:space="preserve">diai </w:t>
      </w:r>
      <w:r>
        <w:rPr>
          <w:rtl w:val="0"/>
        </w:rPr>
        <w:t>é</w:t>
      </w:r>
      <w:r>
        <w:rPr>
          <w:rtl w:val="0"/>
        </w:rPr>
        <w:t>s gy</w:t>
      </w:r>
      <w:r>
        <w:rPr>
          <w:rtl w:val="0"/>
        </w:rPr>
        <w:t>ó</w:t>
      </w:r>
      <w:r>
        <w:rPr>
          <w:rtl w:val="0"/>
        </w:rPr>
        <w:t>gypedag</w:t>
      </w:r>
      <w:r>
        <w:rPr>
          <w:rtl w:val="0"/>
        </w:rPr>
        <w:t>ó</w:t>
      </w:r>
      <w:r>
        <w:rPr>
          <w:rtl w:val="0"/>
        </w:rPr>
        <w:t>giai bejelentkez</w:t>
      </w:r>
      <w:r>
        <w:rPr>
          <w:rtl w:val="0"/>
        </w:rPr>
        <w:t>é</w:t>
      </w:r>
      <w:r>
        <w:rPr>
          <w:rtl w:val="0"/>
        </w:rPr>
        <w:t>s el</w:t>
      </w:r>
      <w:r>
        <w:rPr>
          <w:rtl w:val="0"/>
        </w:rPr>
        <w:t>ő</w:t>
      </w:r>
      <w:r>
        <w:rPr>
          <w:rtl w:val="0"/>
        </w:rPr>
        <w:t>tt t</w:t>
      </w:r>
      <w:r>
        <w:rPr>
          <w:rtl w:val="0"/>
        </w:rPr>
        <w:t>ö</w:t>
      </w:r>
      <w:r>
        <w:rPr>
          <w:rtl w:val="0"/>
        </w:rPr>
        <w:t xml:space="preserve">ltse ki a </w:t>
      </w:r>
      <w:r>
        <w:rPr>
          <w:rStyle w:val="Egyik sem"/>
          <w:b w:val="1"/>
          <w:bCs w:val="1"/>
          <w:rtl w:val="0"/>
        </w:rPr>
        <w:t>regisztr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ci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 xml:space="preserve">s </w:t>
      </w:r>
      <w:r>
        <w:rPr>
          <w:rStyle w:val="Egyik sem"/>
          <w:b w:val="1"/>
          <w:bCs w:val="1"/>
          <w:rtl w:val="0"/>
        </w:rPr>
        <w:t>ű</w:t>
      </w:r>
      <w:r>
        <w:rPr>
          <w:rStyle w:val="Egyik sem"/>
          <w:b w:val="1"/>
          <w:bCs w:val="1"/>
          <w:rtl w:val="0"/>
        </w:rPr>
        <w:t>rlapot, hiszen csak ez alapj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 tudunk id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pontot k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n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lni</w:t>
      </w:r>
      <w:r>
        <w:rPr>
          <w:rtl w:val="0"/>
        </w:rPr>
        <w:t>.</w:t>
      </w: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>A foglalkoz</w:t>
      </w:r>
      <w:r>
        <w:rPr>
          <w:rtl w:val="0"/>
        </w:rPr>
        <w:t>á</w:t>
      </w:r>
      <w:r>
        <w:rPr>
          <w:rtl w:val="0"/>
        </w:rPr>
        <w:t>sokon el</w:t>
      </w:r>
      <w:r>
        <w:rPr>
          <w:rtl w:val="0"/>
        </w:rPr>
        <w:t>ő</w:t>
      </w:r>
      <w:r>
        <w:rPr>
          <w:rtl w:val="0"/>
        </w:rPr>
        <w:t>fordulhat, hogy k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 xml:space="preserve">nk </w:t>
      </w:r>
      <w:r>
        <w:rPr>
          <w:rStyle w:val="Egyik sem"/>
          <w:b w:val="1"/>
          <w:bCs w:val="1"/>
          <w:rtl w:val="0"/>
        </w:rPr>
        <w:t>fot</w:t>
      </w:r>
      <w:r>
        <w:rPr>
          <w:rStyle w:val="Egyik sem"/>
          <w:b w:val="1"/>
          <w:bCs w:val="1"/>
          <w:rtl w:val="0"/>
        </w:rPr>
        <w:t>ó</w:t>
      </w:r>
      <w:r>
        <w:rPr>
          <w:rStyle w:val="Egyik sem"/>
          <w:b w:val="1"/>
          <w:bCs w:val="1"/>
          <w:rtl w:val="0"/>
        </w:rPr>
        <w:t>kat</w:t>
      </w:r>
      <w:r>
        <w:rPr>
          <w:rtl w:val="0"/>
        </w:rPr>
        <w:t>, vide</w:t>
      </w:r>
      <w:r>
        <w:rPr>
          <w:rtl w:val="0"/>
        </w:rPr>
        <w:t>ó</w:t>
      </w:r>
      <w:r>
        <w:rPr>
          <w:rtl w:val="0"/>
        </w:rPr>
        <w:t>s felv</w:t>
      </w:r>
      <w:r>
        <w:rPr>
          <w:rtl w:val="0"/>
        </w:rPr>
        <w:t>é</w:t>
      </w:r>
      <w:r>
        <w:rPr>
          <w:rtl w:val="0"/>
        </w:rPr>
        <w:t>teleket, melyeket n</w:t>
      </w:r>
      <w:r>
        <w:rPr>
          <w:rtl w:val="0"/>
        </w:rPr>
        <w:t>é</w:t>
      </w:r>
      <w:r>
        <w:rPr>
          <w:rtl w:val="0"/>
        </w:rPr>
        <w:t>v 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>l felhaszn</w:t>
      </w:r>
      <w:r>
        <w:rPr>
          <w:rtl w:val="0"/>
        </w:rPr>
        <w:t>á</w:t>
      </w:r>
      <w:r>
        <w:rPr>
          <w:rtl w:val="0"/>
        </w:rPr>
        <w:t>lunk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ss</w:t>
      </w:r>
      <w:r>
        <w:rPr>
          <w:rtl w:val="0"/>
        </w:rPr>
        <w:t>é</w:t>
      </w:r>
      <w:r>
        <w:rPr>
          <w:rtl w:val="0"/>
        </w:rPr>
        <w:t xml:space="preserve">gi oldalunkon </w:t>
      </w:r>
      <w:r>
        <w:rPr>
          <w:rtl w:val="0"/>
        </w:rPr>
        <w:t>é</w:t>
      </w:r>
      <w:r>
        <w:rPr>
          <w:rtl w:val="0"/>
        </w:rPr>
        <w:t>s weboldalunkon. Amennyiben ebbe nem egyezel bele, k</w:t>
      </w:r>
      <w:r>
        <w:rPr>
          <w:rtl w:val="0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k, jelezd vezet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nk fel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Szövegtörzs"/>
        <w:numPr>
          <w:ilvl w:val="0"/>
          <w:numId w:val="2"/>
        </w:numPr>
        <w:jc w:val="both"/>
      </w:pPr>
      <w:r>
        <w:rPr>
          <w:rtl w:val="0"/>
        </w:rPr>
        <w:t>Adataidat bizalmasan kezelj</w:t>
      </w:r>
      <w:r>
        <w:rPr>
          <w:rtl w:val="0"/>
        </w:rPr>
        <w:t>ü</w:t>
      </w:r>
      <w:r>
        <w:rPr>
          <w:rtl w:val="0"/>
        </w:rPr>
        <w:t>k, harmadik f</w:t>
      </w:r>
      <w:r>
        <w:rPr>
          <w:rtl w:val="0"/>
        </w:rPr>
        <w:t>é</w:t>
      </w:r>
      <w:r>
        <w:rPr>
          <w:rtl w:val="0"/>
        </w:rPr>
        <w:t>lnek nem adjuk tov</w:t>
      </w:r>
      <w:r>
        <w:rPr>
          <w:rtl w:val="0"/>
        </w:rPr>
        <w:t>á</w:t>
      </w:r>
      <w:r>
        <w:rPr>
          <w:rtl w:val="0"/>
        </w:rPr>
        <w:t>bb.</w:t>
      </w:r>
    </w:p>
    <w:p>
      <w:pPr>
        <w:pStyle w:val="Szövegtörzs"/>
        <w:bidi w:val="0"/>
      </w:pPr>
    </w:p>
    <w:p>
      <w:pPr>
        <w:pStyle w:val="Szövegtörzs"/>
        <w:bidi w:val="0"/>
      </w:pPr>
    </w:p>
    <w:p>
      <w:pPr>
        <w:pStyle w:val="Szövegtörzs"/>
        <w:rPr>
          <w:b w:val="1"/>
          <w:bCs w:val="1"/>
        </w:rPr>
      </w:pPr>
      <w:r>
        <w:rPr>
          <w:b w:val="1"/>
          <w:bCs w:val="1"/>
          <w:rtl w:val="0"/>
        </w:rPr>
        <w:t>Foglal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si szab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lyzat</w:t>
      </w:r>
    </w:p>
    <w:p>
      <w:pPr>
        <w:pStyle w:val="Szövegtörzs"/>
        <w:bidi w:val="0"/>
        <w:rPr>
          <w:rStyle w:val="Egyik sem"/>
          <w:shd w:val="clear" w:color="auto" w:fill="ffffff"/>
        </w:rPr>
      </w:pPr>
    </w:p>
    <w:p>
      <w:pPr>
        <w:pStyle w:val="Szövegtörzs"/>
        <w:rPr>
          <w:rStyle w:val="Egyik sem"/>
          <w:b w:val="1"/>
          <w:bCs w:val="1"/>
          <w:shd w:val="clear" w:color="auto" w:fill="ffffff"/>
        </w:rPr>
      </w:pPr>
      <w:r>
        <w:rPr>
          <w:rStyle w:val="Egyik sem"/>
          <w:b w:val="1"/>
          <w:bCs w:val="1"/>
          <w:shd w:val="clear" w:color="auto" w:fill="ffffff"/>
          <w:rtl w:val="0"/>
        </w:rPr>
        <w:t>Id</w:t>
      </w:r>
      <w:r>
        <w:rPr>
          <w:rStyle w:val="Egyik sem"/>
          <w:b w:val="1"/>
          <w:bCs w:val="1"/>
          <w:shd w:val="clear" w:color="auto" w:fill="ffffff"/>
          <w:rtl w:val="0"/>
        </w:rPr>
        <w:t>ő</w:t>
      </w:r>
      <w:r>
        <w:rPr>
          <w:rStyle w:val="Egyik sem"/>
          <w:b w:val="1"/>
          <w:bCs w:val="1"/>
          <w:shd w:val="clear" w:color="auto" w:fill="ffffff"/>
          <w:rtl w:val="0"/>
        </w:rPr>
        <w:t>pontok foglal</w:t>
      </w:r>
      <w:r>
        <w:rPr>
          <w:rStyle w:val="Egyik sem"/>
          <w:b w:val="1"/>
          <w:bCs w:val="1"/>
          <w:shd w:val="clear" w:color="auto" w:fill="ffffff"/>
          <w:rtl w:val="0"/>
        </w:rPr>
        <w:t>á</w:t>
      </w:r>
      <w:r>
        <w:rPr>
          <w:rStyle w:val="Egyik sem"/>
          <w:b w:val="1"/>
          <w:bCs w:val="1"/>
          <w:shd w:val="clear" w:color="auto" w:fill="ffffff"/>
          <w:rtl w:val="0"/>
        </w:rPr>
        <w:t>sa, lemond</w:t>
      </w:r>
      <w:r>
        <w:rPr>
          <w:rStyle w:val="Egyik sem"/>
          <w:b w:val="1"/>
          <w:bCs w:val="1"/>
          <w:shd w:val="clear" w:color="auto" w:fill="ffffff"/>
          <w:rtl w:val="0"/>
        </w:rPr>
        <w:t>á</w:t>
      </w:r>
      <w:r>
        <w:rPr>
          <w:rStyle w:val="Egyik sem"/>
          <w:b w:val="1"/>
          <w:bCs w:val="1"/>
          <w:shd w:val="clear" w:color="auto" w:fill="ffffff"/>
          <w:rtl w:val="0"/>
        </w:rPr>
        <w:t>sa</w:t>
      </w:r>
      <w:r>
        <w:rPr>
          <w:rStyle w:val="Egyik sem"/>
          <w:b w:val="1"/>
          <w:bCs w:val="1"/>
          <w:shd w:val="clear" w:color="auto" w:fill="ffffff"/>
          <w:rtl w:val="0"/>
        </w:rPr>
        <w:t>, fizet</w:t>
      </w:r>
      <w:r>
        <w:rPr>
          <w:rStyle w:val="Egyik sem"/>
          <w:b w:val="1"/>
          <w:bCs w:val="1"/>
          <w:shd w:val="clear" w:color="auto" w:fill="ffffff"/>
          <w:rtl w:val="0"/>
        </w:rPr>
        <w:t>é</w:t>
      </w:r>
      <w:r>
        <w:rPr>
          <w:rStyle w:val="Egyik sem"/>
          <w:b w:val="1"/>
          <w:bCs w:val="1"/>
          <w:shd w:val="clear" w:color="auto" w:fill="ffffff"/>
          <w:rtl w:val="0"/>
        </w:rPr>
        <w:t>si felt</w:t>
      </w:r>
      <w:r>
        <w:rPr>
          <w:rStyle w:val="Egyik sem"/>
          <w:b w:val="1"/>
          <w:bCs w:val="1"/>
          <w:shd w:val="clear" w:color="auto" w:fill="ffffff"/>
          <w:rtl w:val="0"/>
        </w:rPr>
        <w:t>é</w:t>
      </w:r>
      <w:r>
        <w:rPr>
          <w:rStyle w:val="Egyik sem"/>
          <w:b w:val="1"/>
          <w:bCs w:val="1"/>
          <w:shd w:val="clear" w:color="auto" w:fill="ffffff"/>
          <w:rtl w:val="0"/>
        </w:rPr>
        <w:t>telek</w:t>
      </w:r>
    </w:p>
    <w:p>
      <w:pPr>
        <w:pStyle w:val="Szövegtörzs"/>
        <w:bidi w:val="0"/>
        <w:rPr>
          <w:rStyle w:val="Egyik sem"/>
          <w:shd w:val="clear" w:color="auto" w:fill="ffffff"/>
        </w:rPr>
      </w:pPr>
    </w:p>
    <w:p>
      <w:pPr>
        <w:pStyle w:val="Szövegtörzs"/>
        <w:numPr>
          <w:ilvl w:val="0"/>
          <w:numId w:val="4"/>
        </w:numPr>
        <w:jc w:val="both"/>
      </w:pPr>
      <w:r>
        <w:rPr>
          <w:rStyle w:val="Egyik sem"/>
          <w:shd w:val="clear" w:color="auto" w:fill="ffffff"/>
          <w:rtl w:val="0"/>
        </w:rPr>
        <w:t xml:space="preserve">Az 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rak t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j</w:t>
      </w:r>
      <w:r>
        <w:rPr>
          <w:rStyle w:val="Egyik sem"/>
          <w:shd w:val="clear" w:color="auto" w:fill="ffffff"/>
          <w:rtl w:val="0"/>
        </w:rPr>
        <w:t>é</w:t>
      </w:r>
      <w:r>
        <w:rPr>
          <w:rStyle w:val="Egyik sem"/>
          <w:shd w:val="clear" w:color="auto" w:fill="ffffff"/>
          <w:rtl w:val="0"/>
        </w:rPr>
        <w:t>koztat</w:t>
      </w:r>
      <w:r>
        <w:rPr>
          <w:rStyle w:val="Egyik sem"/>
          <w:shd w:val="clear" w:color="auto" w:fill="ffffff"/>
          <w:rtl w:val="0"/>
        </w:rPr>
        <w:t xml:space="preserve">ó </w:t>
      </w:r>
      <w:r>
        <w:rPr>
          <w:rStyle w:val="Egyik sem"/>
          <w:shd w:val="clear" w:color="auto" w:fill="ffffff"/>
          <w:rtl w:val="0"/>
        </w:rPr>
        <w:t>jelleg</w:t>
      </w:r>
      <w:r>
        <w:rPr>
          <w:rStyle w:val="Egyik sem"/>
          <w:shd w:val="clear" w:color="auto" w:fill="ffffff"/>
          <w:rtl w:val="0"/>
        </w:rPr>
        <w:t>ű</w:t>
      </w:r>
      <w:r>
        <w:rPr>
          <w:rStyle w:val="Egyik sem"/>
          <w:shd w:val="clear" w:color="auto" w:fill="ffffff"/>
          <w:rtl w:val="0"/>
        </w:rPr>
        <w:t>ek. Foglal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 xml:space="preserve">sod csak abban az esetben </w:t>
      </w:r>
      <w:r>
        <w:rPr>
          <w:rStyle w:val="Egyik sem"/>
          <w:shd w:val="clear" w:color="auto" w:fill="ffffff"/>
          <w:rtl w:val="0"/>
        </w:rPr>
        <w:t>é</w:t>
      </w:r>
      <w:r>
        <w:rPr>
          <w:rStyle w:val="Egyik sem"/>
          <w:shd w:val="clear" w:color="auto" w:fill="ffffff"/>
          <w:rtl w:val="0"/>
        </w:rPr>
        <w:t>rv</w:t>
      </w:r>
      <w:r>
        <w:rPr>
          <w:rStyle w:val="Egyik sem"/>
          <w:shd w:val="clear" w:color="auto" w:fill="ffffff"/>
          <w:rtl w:val="0"/>
        </w:rPr>
        <w:t>é</w:t>
      </w:r>
      <w:r>
        <w:rPr>
          <w:rStyle w:val="Egyik sem"/>
          <w:shd w:val="clear" w:color="auto" w:fill="ffffff"/>
          <w:rtl w:val="0"/>
        </w:rPr>
        <w:t>nyes, ha azt visszaigazoltuk valamilyen form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ban (pl. e-mail, telefon, szem</w:t>
      </w:r>
      <w:r>
        <w:rPr>
          <w:rStyle w:val="Egyik sem"/>
          <w:shd w:val="clear" w:color="auto" w:fill="ffffff"/>
          <w:rtl w:val="0"/>
        </w:rPr>
        <w:t>é</w:t>
      </w:r>
      <w:r>
        <w:rPr>
          <w:rStyle w:val="Egyik sem"/>
          <w:shd w:val="clear" w:color="auto" w:fill="ffffff"/>
          <w:rtl w:val="0"/>
        </w:rPr>
        <w:t>lyesen).</w:t>
      </w:r>
    </w:p>
    <w:p>
      <w:pPr>
        <w:pStyle w:val="Szövegtörzs"/>
        <w:numPr>
          <w:ilvl w:val="0"/>
          <w:numId w:val="4"/>
        </w:numPr>
        <w:jc w:val="both"/>
      </w:pPr>
      <w:r>
        <w:rPr>
          <w:rtl w:val="0"/>
        </w:rPr>
        <w:t>Az online foglal</w:t>
      </w:r>
      <w:r>
        <w:rPr>
          <w:rtl w:val="0"/>
        </w:rPr>
        <w:t>á</w:t>
      </w:r>
      <w:r>
        <w:rPr>
          <w:rtl w:val="0"/>
        </w:rPr>
        <w:t>si rendszerben foglalhat</w:t>
      </w:r>
      <w:r>
        <w:rPr>
          <w:rtl w:val="0"/>
        </w:rPr>
        <w:t xml:space="preserve">ó </w:t>
      </w:r>
      <w:r>
        <w:rPr>
          <w:rtl w:val="0"/>
        </w:rPr>
        <w:t>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á</w:t>
      </w:r>
      <w:r>
        <w:rPr>
          <w:rtl w:val="0"/>
        </w:rPr>
        <w:t>sok d</w:t>
      </w:r>
      <w:r>
        <w:rPr>
          <w:rtl w:val="0"/>
        </w:rPr>
        <w:t>í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nak 100%-</w:t>
      </w:r>
      <w:r>
        <w:rPr>
          <w:rtl w:val="0"/>
        </w:rPr>
        <w:t>á</w:t>
      </w:r>
      <w:r>
        <w:rPr>
          <w:rtl w:val="0"/>
        </w:rPr>
        <w:t>t el</w:t>
      </w:r>
      <w:r>
        <w:rPr>
          <w:rtl w:val="0"/>
        </w:rPr>
        <w:t>ő</w:t>
      </w:r>
      <w:r>
        <w:rPr>
          <w:rtl w:val="0"/>
        </w:rPr>
        <w:t>re k</w:t>
      </w:r>
      <w:r>
        <w:rPr>
          <w:rtl w:val="0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 kifizetni. Azon 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á</w:t>
      </w:r>
      <w:r>
        <w:rPr>
          <w:rtl w:val="0"/>
        </w:rPr>
        <w:t>sokat, melyeket a foglal</w:t>
      </w:r>
      <w:r>
        <w:rPr>
          <w:rtl w:val="0"/>
        </w:rPr>
        <w:t xml:space="preserve">ó </w:t>
      </w:r>
      <w:r>
        <w:rPr>
          <w:rtl w:val="0"/>
        </w:rPr>
        <w:t>rendszerben nem lehet lefoglalni, szem</w:t>
      </w:r>
      <w:r>
        <w:rPr>
          <w:rtl w:val="0"/>
        </w:rPr>
        <w:t>é</w:t>
      </w:r>
      <w:r>
        <w:rPr>
          <w:rtl w:val="0"/>
        </w:rPr>
        <w:t>lyesen k</w:t>
      </w:r>
      <w:r>
        <w:rPr>
          <w:rtl w:val="0"/>
        </w:rPr>
        <w:t>é</w:t>
      </w:r>
      <w:r>
        <w:rPr>
          <w:rtl w:val="0"/>
        </w:rPr>
        <w:t>szp</w:t>
      </w:r>
      <w:r>
        <w:rPr>
          <w:rtl w:val="0"/>
        </w:rPr>
        <w:t>é</w:t>
      </w:r>
      <w:r>
        <w:rPr>
          <w:rtl w:val="0"/>
        </w:rPr>
        <w:t>nzes vagy bankk</w:t>
      </w:r>
      <w:r>
        <w:rPr>
          <w:rtl w:val="0"/>
        </w:rPr>
        <w:t>á</w:t>
      </w:r>
      <w:r>
        <w:rPr>
          <w:rtl w:val="0"/>
        </w:rPr>
        <w:t>rty</w:t>
      </w:r>
      <w:r>
        <w:rPr>
          <w:rtl w:val="0"/>
        </w:rPr>
        <w:t>á</w:t>
      </w:r>
      <w:r>
        <w:rPr>
          <w:rtl w:val="0"/>
        </w:rPr>
        <w:t>s fizet</w:t>
      </w:r>
      <w:r>
        <w:rPr>
          <w:rtl w:val="0"/>
        </w:rPr>
        <w:t>é</w:t>
      </w:r>
      <w:r>
        <w:rPr>
          <w:rtl w:val="0"/>
        </w:rPr>
        <w:t>ssel lehet rendezni.</w:t>
      </w:r>
    </w:p>
    <w:p>
      <w:pPr>
        <w:pStyle w:val="Szövegtörzs"/>
        <w:numPr>
          <w:ilvl w:val="0"/>
          <w:numId w:val="4"/>
        </w:numPr>
        <w:jc w:val="both"/>
      </w:pPr>
      <w:r>
        <w:rPr>
          <w:rtl w:val="0"/>
        </w:rPr>
        <w:t>Amennyiben m</w:t>
      </w:r>
      <w:r>
        <w:rPr>
          <w:rtl w:val="0"/>
        </w:rPr>
        <w:t>é</w:t>
      </w:r>
      <w:r>
        <w:rPr>
          <w:rtl w:val="0"/>
        </w:rPr>
        <w:t xml:space="preserve">gsem felel meg </w:t>
      </w:r>
      <w:r>
        <w:rPr>
          <w:rtl w:val="0"/>
        </w:rPr>
        <w:t>é</w:t>
      </w:r>
      <w:r>
        <w:rPr>
          <w:rtl w:val="0"/>
        </w:rPr>
        <w:t>s szeretn</w:t>
      </w:r>
      <w:r>
        <w:rPr>
          <w:rtl w:val="0"/>
        </w:rPr>
        <w:t>é</w:t>
      </w:r>
      <w:r>
        <w:rPr>
          <w:rtl w:val="0"/>
        </w:rPr>
        <w:t>d lemondani a lefoglalt id</w:t>
      </w:r>
      <w:r>
        <w:rPr>
          <w:rtl w:val="0"/>
        </w:rPr>
        <w:t>ő</w:t>
      </w:r>
      <w:r>
        <w:rPr>
          <w:rtl w:val="0"/>
        </w:rPr>
        <w:t>pontot, e-mailben vagy telefonon jelezheted fel</w:t>
      </w:r>
      <w:r>
        <w:rPr>
          <w:rtl w:val="0"/>
        </w:rPr>
        <w:t>é</w:t>
      </w:r>
      <w:r>
        <w:rPr>
          <w:rtl w:val="0"/>
        </w:rPr>
        <w:t>nk!</w:t>
      </w:r>
    </w:p>
    <w:p>
      <w:pPr>
        <w:pStyle w:val="Szövegtörzs"/>
        <w:numPr>
          <w:ilvl w:val="0"/>
          <w:numId w:val="4"/>
        </w:numPr>
        <w:jc w:val="both"/>
      </w:pPr>
      <w:r>
        <w:rPr>
          <w:rtl w:val="0"/>
        </w:rPr>
        <w:t>Ha a fenntartott id</w:t>
      </w:r>
      <w:r>
        <w:rPr>
          <w:rtl w:val="0"/>
        </w:rPr>
        <w:t>ő</w:t>
      </w:r>
      <w:r>
        <w:rPr>
          <w:rtl w:val="0"/>
        </w:rPr>
        <w:t>pontban valamilyen okb</w:t>
      </w:r>
      <w:r>
        <w:rPr>
          <w:rtl w:val="0"/>
        </w:rPr>
        <w:t>ó</w:t>
      </w:r>
      <w:r>
        <w:rPr>
          <w:rtl w:val="0"/>
        </w:rPr>
        <w:t>l nem tudsz megjelenni a helysz</w:t>
      </w:r>
      <w:r>
        <w:rPr>
          <w:rtl w:val="0"/>
        </w:rPr>
        <w:t>í</w:t>
      </w:r>
      <w:r>
        <w:rPr>
          <w:rtl w:val="0"/>
        </w:rPr>
        <w:t>nen, k</w:t>
      </w:r>
      <w:r>
        <w:rPr>
          <w:rtl w:val="0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 id</w:t>
      </w:r>
      <w:r>
        <w:rPr>
          <w:rtl w:val="0"/>
        </w:rPr>
        <w:t>ő</w:t>
      </w:r>
      <w:r>
        <w:rPr>
          <w:rtl w:val="0"/>
        </w:rPr>
        <w:t>ben jelezd fel</w:t>
      </w:r>
      <w:r>
        <w:rPr>
          <w:rtl w:val="0"/>
        </w:rPr>
        <w:t>é</w:t>
      </w:r>
      <w:r>
        <w:rPr>
          <w:rtl w:val="0"/>
        </w:rPr>
        <w:t>nk.</w:t>
      </w:r>
    </w:p>
    <w:p>
      <w:pPr>
        <w:pStyle w:val="Szövegtörzs"/>
        <w:numPr>
          <w:ilvl w:val="0"/>
          <w:numId w:val="4"/>
        </w:numPr>
        <w:jc w:val="both"/>
      </w:pPr>
      <w:r>
        <w:rPr>
          <w:rtl w:val="0"/>
        </w:rPr>
        <w:t>A foglalt id</w:t>
      </w:r>
      <w:r>
        <w:rPr>
          <w:rtl w:val="0"/>
        </w:rPr>
        <w:t>ő</w:t>
      </w:r>
      <w:r>
        <w:rPr>
          <w:rtl w:val="0"/>
        </w:rPr>
        <w:t>pont el</w:t>
      </w:r>
      <w:r>
        <w:rPr>
          <w:rtl w:val="0"/>
        </w:rPr>
        <w:t>ő</w:t>
      </w:r>
      <w:r>
        <w:rPr>
          <w:rtl w:val="0"/>
        </w:rPr>
        <w:t xml:space="preserve">tt 24 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 bel</w:t>
      </w:r>
      <w:r>
        <w:rPr>
          <w:rtl w:val="0"/>
        </w:rPr>
        <w:t>ü</w:t>
      </w:r>
      <w:r>
        <w:rPr>
          <w:rtl w:val="0"/>
        </w:rPr>
        <w:t>l van m</w:t>
      </w:r>
      <w:r>
        <w:rPr>
          <w:rtl w:val="0"/>
        </w:rPr>
        <w:t>ó</w:t>
      </w:r>
      <w:r>
        <w:rPr>
          <w:rtl w:val="0"/>
        </w:rPr>
        <w:t>d a 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á</w:t>
      </w:r>
      <w:r>
        <w:rPr>
          <w:rtl w:val="0"/>
        </w:rPr>
        <w:t>st d</w:t>
      </w:r>
      <w:r>
        <w:rPr>
          <w:rtl w:val="0"/>
        </w:rPr>
        <w:t>í</w:t>
      </w:r>
      <w:r>
        <w:rPr>
          <w:rtl w:val="0"/>
        </w:rPr>
        <w:t>jmentesen lemondani, m</w:t>
      </w:r>
      <w:r>
        <w:rPr>
          <w:rtl w:val="0"/>
        </w:rPr>
        <w:t>ó</w:t>
      </w:r>
      <w:r>
        <w:rPr>
          <w:rtl w:val="0"/>
        </w:rPr>
        <w:t>dos</w:t>
      </w:r>
      <w:r>
        <w:rPr>
          <w:rtl w:val="0"/>
        </w:rPr>
        <w:t>í</w:t>
      </w:r>
      <w:r>
        <w:rPr>
          <w:rtl w:val="0"/>
        </w:rPr>
        <w:t xml:space="preserve">tani. 24 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>ü</w:t>
      </w:r>
      <w:r>
        <w:rPr>
          <w:rtl w:val="0"/>
        </w:rPr>
        <w:t>li lemond</w:t>
      </w:r>
      <w:r>
        <w:rPr>
          <w:rtl w:val="0"/>
        </w:rPr>
        <w:t>á</w:t>
      </w:r>
      <w:r>
        <w:rPr>
          <w:rtl w:val="0"/>
        </w:rPr>
        <w:t>s eset</w:t>
      </w:r>
      <w:r>
        <w:rPr>
          <w:rtl w:val="0"/>
        </w:rPr>
        <w:t>é</w:t>
      </w:r>
      <w:r>
        <w:rPr>
          <w:rtl w:val="0"/>
        </w:rPr>
        <w:t xml:space="preserve">n a befizetett </w:t>
      </w:r>
      <w:r>
        <w:rPr>
          <w:rtl w:val="0"/>
        </w:rPr>
        <w:t>ö</w:t>
      </w:r>
      <w:r>
        <w:rPr>
          <w:rtl w:val="0"/>
        </w:rPr>
        <w:t>sszeget visszautaljuk vagy besz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tjuk a k</w:t>
      </w:r>
      <w:r>
        <w:rPr>
          <w:rtl w:val="0"/>
        </w:rPr>
        <w:t>ö</w:t>
      </w:r>
      <w:r>
        <w:rPr>
          <w:rtl w:val="0"/>
        </w:rPr>
        <w:t>vetkez</w:t>
      </w:r>
      <w:r>
        <w:rPr>
          <w:rtl w:val="0"/>
        </w:rPr>
        <w:t xml:space="preserve">ő </w:t>
      </w:r>
      <w:r>
        <w:rPr>
          <w:rtl w:val="0"/>
        </w:rPr>
        <w:t>foglal</w:t>
      </w:r>
      <w:r>
        <w:rPr>
          <w:rtl w:val="0"/>
        </w:rPr>
        <w:t>á</w:t>
      </w:r>
      <w:r>
        <w:rPr>
          <w:rtl w:val="0"/>
        </w:rPr>
        <w:t>s eset</w:t>
      </w:r>
      <w:r>
        <w:rPr>
          <w:rtl w:val="0"/>
        </w:rPr>
        <w:t>é</w:t>
      </w:r>
      <w:r>
        <w:rPr>
          <w:rtl w:val="0"/>
        </w:rPr>
        <w:t xml:space="preserve">n. A 24 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 bel</w:t>
      </w:r>
      <w:r>
        <w:rPr>
          <w:rtl w:val="0"/>
        </w:rPr>
        <w:t>ü</w:t>
      </w:r>
      <w:r>
        <w:rPr>
          <w:rtl w:val="0"/>
        </w:rPr>
        <w:t>li m</w:t>
      </w:r>
      <w:r>
        <w:rPr>
          <w:rtl w:val="0"/>
        </w:rPr>
        <w:t>ó</w:t>
      </w:r>
      <w:r>
        <w:rPr>
          <w:rtl w:val="0"/>
        </w:rPr>
        <w:t>dos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sok eset</w:t>
      </w:r>
      <w:r>
        <w:rPr>
          <w:rtl w:val="0"/>
        </w:rPr>
        <w:t>é</w:t>
      </w:r>
      <w:r>
        <w:rPr>
          <w:rtl w:val="0"/>
        </w:rPr>
        <w:t>n nincs m</w:t>
      </w:r>
      <w:r>
        <w:rPr>
          <w:rtl w:val="0"/>
        </w:rPr>
        <w:t>ó</w:t>
      </w:r>
      <w:r>
        <w:rPr>
          <w:rtl w:val="0"/>
        </w:rPr>
        <w:t xml:space="preserve">d az </w:t>
      </w:r>
      <w:r>
        <w:rPr>
          <w:rtl w:val="0"/>
        </w:rPr>
        <w:t>ö</w:t>
      </w:r>
      <w:r>
        <w:rPr>
          <w:rtl w:val="0"/>
        </w:rPr>
        <w:t>sszeg visszafizet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s besz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ra.</w:t>
      </w:r>
    </w:p>
    <w:p>
      <w:pPr>
        <w:pStyle w:val="Szövegtörzs"/>
        <w:numPr>
          <w:ilvl w:val="0"/>
          <w:numId w:val="4"/>
        </w:numPr>
        <w:jc w:val="both"/>
      </w:pPr>
      <w:r>
        <w:rPr>
          <w:rStyle w:val="Egyik sem"/>
          <w:shd w:val="clear" w:color="auto" w:fill="ffffff"/>
          <w:rtl w:val="0"/>
        </w:rPr>
        <w:t>Mind az id</w:t>
      </w:r>
      <w:r>
        <w:rPr>
          <w:rStyle w:val="Egyik sem"/>
          <w:shd w:val="clear" w:color="auto" w:fill="ffffff"/>
          <w:rtl w:val="0"/>
        </w:rPr>
        <w:t>ő</w:t>
      </w:r>
      <w:r>
        <w:rPr>
          <w:rStyle w:val="Egyik sem"/>
          <w:shd w:val="clear" w:color="auto" w:fill="ffffff"/>
          <w:rtl w:val="0"/>
        </w:rPr>
        <w:t>pontra, mind a szolg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ltat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sra vonatkoz</w:t>
      </w:r>
      <w:r>
        <w:rPr>
          <w:rStyle w:val="Egyik sem"/>
          <w:shd w:val="clear" w:color="auto" w:fill="ffffff"/>
          <w:rtl w:val="0"/>
        </w:rPr>
        <w:t>ó</w:t>
      </w:r>
      <w:r>
        <w:rPr>
          <w:rStyle w:val="Egyik sem"/>
          <w:shd w:val="clear" w:color="auto" w:fill="ffffff"/>
          <w:rtl w:val="0"/>
        </w:rPr>
        <w:t>an, a foglal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st k</w:t>
      </w:r>
      <w:r>
        <w:rPr>
          <w:rStyle w:val="Egyik sem"/>
          <w:shd w:val="clear" w:color="auto" w:fill="ffffff"/>
          <w:rtl w:val="0"/>
        </w:rPr>
        <w:t>ö</w:t>
      </w:r>
      <w:r>
        <w:rPr>
          <w:rStyle w:val="Egyik sem"/>
          <w:shd w:val="clear" w:color="auto" w:fill="ffffff"/>
          <w:rtl w:val="0"/>
        </w:rPr>
        <w:t>vet</w:t>
      </w:r>
      <w:r>
        <w:rPr>
          <w:rStyle w:val="Egyik sem"/>
          <w:shd w:val="clear" w:color="auto" w:fill="ffffff"/>
          <w:rtl w:val="0"/>
        </w:rPr>
        <w:t>ő</w:t>
      </w:r>
      <w:r>
        <w:rPr>
          <w:rStyle w:val="Egyik sem"/>
          <w:shd w:val="clear" w:color="auto" w:fill="ffffff"/>
          <w:rtl w:val="0"/>
        </w:rPr>
        <w:t>en azonnal k</w:t>
      </w:r>
      <w:r>
        <w:rPr>
          <w:rStyle w:val="Egyik sem"/>
          <w:shd w:val="clear" w:color="auto" w:fill="ffffff"/>
          <w:rtl w:val="0"/>
        </w:rPr>
        <w:t>ü</w:t>
      </w:r>
      <w:r>
        <w:rPr>
          <w:rStyle w:val="Egyik sem"/>
          <w:shd w:val="clear" w:color="auto" w:fill="ffffff"/>
          <w:rtl w:val="0"/>
        </w:rPr>
        <w:t>ld</w:t>
      </w:r>
      <w:r>
        <w:rPr>
          <w:rStyle w:val="Egyik sem"/>
          <w:shd w:val="clear" w:color="auto" w:fill="ffffff"/>
          <w:rtl w:val="0"/>
        </w:rPr>
        <w:t>ö</w:t>
      </w:r>
      <w:r>
        <w:rPr>
          <w:rStyle w:val="Egyik sem"/>
          <w:shd w:val="clear" w:color="auto" w:fill="ffffff"/>
          <w:rtl w:val="0"/>
        </w:rPr>
        <w:t>tt visszaigazol</w:t>
      </w:r>
      <w:r>
        <w:rPr>
          <w:rStyle w:val="Egyik sem"/>
          <w:shd w:val="clear" w:color="auto" w:fill="ffffff"/>
          <w:rtl w:val="0"/>
        </w:rPr>
        <w:t xml:space="preserve">ó </w:t>
      </w:r>
      <w:r>
        <w:rPr>
          <w:rStyle w:val="Egyik sem"/>
          <w:shd w:val="clear" w:color="auto" w:fill="ffffff"/>
          <w:rtl w:val="0"/>
        </w:rPr>
        <w:t>email tartalma a kiz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r</w:t>
      </w:r>
      <w:r>
        <w:rPr>
          <w:rStyle w:val="Egyik sem"/>
          <w:shd w:val="clear" w:color="auto" w:fill="ffffff"/>
          <w:rtl w:val="0"/>
        </w:rPr>
        <w:t>ó</w:t>
      </w:r>
      <w:r>
        <w:rPr>
          <w:rStyle w:val="Egyik sem"/>
          <w:shd w:val="clear" w:color="auto" w:fill="ffffff"/>
          <w:rtl w:val="0"/>
        </w:rPr>
        <w:t>lagos ir</w:t>
      </w:r>
      <w:r>
        <w:rPr>
          <w:rStyle w:val="Egyik sem"/>
          <w:shd w:val="clear" w:color="auto" w:fill="ffffff"/>
          <w:rtl w:val="0"/>
        </w:rPr>
        <w:t>á</w:t>
      </w:r>
      <w:r>
        <w:rPr>
          <w:rStyle w:val="Egyik sem"/>
          <w:shd w:val="clear" w:color="auto" w:fill="ffffff"/>
          <w:rtl w:val="0"/>
        </w:rPr>
        <w:t>nyad</w:t>
      </w:r>
      <w:r>
        <w:rPr>
          <w:rStyle w:val="Egyik sem"/>
          <w:shd w:val="clear" w:color="auto" w:fill="ffffff"/>
          <w:rtl w:val="0"/>
        </w:rPr>
        <w:t xml:space="preserve">ó – </w:t>
      </w:r>
      <w:r>
        <w:rPr>
          <w:rStyle w:val="Egyik sem"/>
          <w:shd w:val="clear" w:color="auto" w:fill="ffffff"/>
          <w:rtl w:val="0"/>
        </w:rPr>
        <w:t>k</w:t>
      </w:r>
      <w:r>
        <w:rPr>
          <w:rStyle w:val="Egyik sem"/>
          <w:shd w:val="clear" w:color="auto" w:fill="ffffff"/>
          <w:rtl w:val="0"/>
        </w:rPr>
        <w:t>é</w:t>
      </w:r>
      <w:r>
        <w:rPr>
          <w:rStyle w:val="Egyik sem"/>
          <w:shd w:val="clear" w:color="auto" w:fill="ffffff"/>
          <w:rtl w:val="0"/>
        </w:rPr>
        <w:t>r</w:t>
      </w:r>
      <w:r>
        <w:rPr>
          <w:rStyle w:val="Egyik sem"/>
          <w:shd w:val="clear" w:color="auto" w:fill="ffffff"/>
          <w:rtl w:val="0"/>
        </w:rPr>
        <w:t>ü</w:t>
      </w:r>
      <w:r>
        <w:rPr>
          <w:rStyle w:val="Egyik sem"/>
          <w:shd w:val="clear" w:color="auto" w:fill="ffffff"/>
          <w:rtl w:val="0"/>
        </w:rPr>
        <w:t>nk, hogy minden esetben ellen</w:t>
      </w:r>
      <w:r>
        <w:rPr>
          <w:rStyle w:val="Egyik sem"/>
          <w:shd w:val="clear" w:color="auto" w:fill="ffffff"/>
          <w:rtl w:val="0"/>
        </w:rPr>
        <w:t>ő</w:t>
      </w:r>
      <w:r>
        <w:rPr>
          <w:rStyle w:val="Egyik sem"/>
          <w:shd w:val="clear" w:color="auto" w:fill="ffffff"/>
          <w:rtl w:val="0"/>
        </w:rPr>
        <w:t>rizd Te is.</w:t>
      </w:r>
    </w:p>
    <w:p>
      <w:pPr>
        <w:pStyle w:val="Szövegtörzs"/>
        <w:jc w:val="both"/>
      </w:pPr>
    </w:p>
    <w:p>
      <w:pPr>
        <w:pStyle w:val="Szövegtörzs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</w:p>
    <w:p>
      <w:pPr>
        <w:pStyle w:val="Szövegtörzs"/>
        <w:jc w:val="both"/>
        <w:rPr>
          <w:b w:val="1"/>
          <w:bCs w:val="1"/>
        </w:rPr>
      </w:pPr>
    </w:p>
    <w:p>
      <w:pPr>
        <w:pStyle w:val="Szövegtörzs"/>
        <w:numPr>
          <w:ilvl w:val="0"/>
          <w:numId w:val="4"/>
        </w:numPr>
        <w:jc w:val="both"/>
      </w:pPr>
      <w:r>
        <w:rPr>
          <w:rtl w:val="0"/>
        </w:rPr>
        <w:t xml:space="preserve">A </w:t>
      </w:r>
      <w:r>
        <w:rPr>
          <w:rStyle w:val="Egyik sem"/>
          <w:b w:val="1"/>
          <w:bCs w:val="1"/>
          <w:rtl w:val="0"/>
        </w:rPr>
        <w:t>pontoss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</w:t>
      </w:r>
      <w:r>
        <w:rPr>
          <w:rtl w:val="0"/>
        </w:rPr>
        <w:t xml:space="preserve"> nem mindig kivitelezhet</w:t>
      </w:r>
      <w:r>
        <w:rPr>
          <w:rtl w:val="0"/>
        </w:rPr>
        <w:t>ő</w:t>
      </w:r>
      <w:r>
        <w:rPr>
          <w:rtl w:val="0"/>
        </w:rPr>
        <w:t>. Ennek ellen</w:t>
      </w:r>
      <w:r>
        <w:rPr>
          <w:rtl w:val="0"/>
        </w:rPr>
        <w:t>é</w:t>
      </w:r>
      <w:r>
        <w:rPr>
          <w:rtl w:val="0"/>
        </w:rPr>
        <w:t>re k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nk mindenkit a pontoss</w:t>
      </w:r>
      <w:r>
        <w:rPr>
          <w:rtl w:val="0"/>
        </w:rPr>
        <w:t>á</w:t>
      </w:r>
      <w:r>
        <w:rPr>
          <w:rtl w:val="0"/>
        </w:rPr>
        <w:t xml:space="preserve">gra. Az 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kat nem </w:t>
      </w:r>
      <w:r>
        <w:rPr>
          <w:rtl w:val="0"/>
        </w:rPr>
        <w:t>á</w:t>
      </w:r>
      <w:r>
        <w:rPr>
          <w:rtl w:val="0"/>
        </w:rPr>
        <w:t>ll m</w:t>
      </w:r>
      <w:r>
        <w:rPr>
          <w:rtl w:val="0"/>
        </w:rPr>
        <w:t>ó</w:t>
      </w:r>
      <w:r>
        <w:rPr>
          <w:rtl w:val="0"/>
        </w:rPr>
        <w:t>dunkban el</w:t>
      </w:r>
      <w:r>
        <w:rPr>
          <w:rtl w:val="0"/>
        </w:rPr>
        <w:t>ő</w:t>
      </w:r>
      <w:r>
        <w:rPr>
          <w:rtl w:val="0"/>
        </w:rPr>
        <w:t xml:space="preserve">bb kezdeni </w:t>
      </w:r>
      <w:r>
        <w:rPr>
          <w:rtl w:val="0"/>
        </w:rPr>
        <w:t>é</w:t>
      </w:r>
      <w:r>
        <w:rPr>
          <w:rtl w:val="0"/>
        </w:rPr>
        <w:t>s/vagy tov</w:t>
      </w:r>
      <w:r>
        <w:rPr>
          <w:rtl w:val="0"/>
        </w:rPr>
        <w:t>á</w:t>
      </w:r>
      <w:r>
        <w:rPr>
          <w:rtl w:val="0"/>
        </w:rPr>
        <w:t>bb tartani.</w:t>
      </w:r>
    </w:p>
    <w:p>
      <w:pPr>
        <w:pStyle w:val="Szövegtörzs"/>
        <w:numPr>
          <w:ilvl w:val="0"/>
          <w:numId w:val="4"/>
        </w:numPr>
        <w:jc w:val="both"/>
      </w:pPr>
      <w:r>
        <w:rPr>
          <w:rtl w:val="0"/>
        </w:rPr>
        <w:t>Akkor tudunk rugalmasak lenni, ha Te is. El</w:t>
      </w:r>
      <w:r>
        <w:rPr>
          <w:rtl w:val="0"/>
        </w:rPr>
        <w:t>é</w:t>
      </w:r>
      <w:r>
        <w:rPr>
          <w:rtl w:val="0"/>
        </w:rPr>
        <w:t>g szoros id</w:t>
      </w:r>
      <w:r>
        <w:rPr>
          <w:rtl w:val="0"/>
        </w:rPr>
        <w:t>ő</w:t>
      </w:r>
      <w:r>
        <w:rPr>
          <w:rtl w:val="0"/>
        </w:rPr>
        <w:t>beoszt</w:t>
      </w:r>
      <w:r>
        <w:rPr>
          <w:rtl w:val="0"/>
        </w:rPr>
        <w:t>á</w:t>
      </w:r>
      <w:r>
        <w:rPr>
          <w:rtl w:val="0"/>
        </w:rPr>
        <w:t>s szerint dolgozunk, munkarend</w:t>
      </w:r>
      <w:r>
        <w:rPr>
          <w:rtl w:val="0"/>
        </w:rPr>
        <w:t>ü</w:t>
      </w:r>
      <w:r>
        <w:rPr>
          <w:rtl w:val="0"/>
        </w:rPr>
        <w:t>nkbe legfeljebb 10 perces 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s f</w:t>
      </w:r>
      <w:r>
        <w:rPr>
          <w:rtl w:val="0"/>
        </w:rPr>
        <w:t>é</w:t>
      </w:r>
      <w:r>
        <w:rPr>
          <w:rtl w:val="0"/>
        </w:rPr>
        <w:t>r bele.</w:t>
      </w:r>
    </w:p>
    <w:p>
      <w:pPr>
        <w:pStyle w:val="Alapértelmezett"/>
        <w:bidi w:val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outline w:val="0"/>
          <w:color w:val="3b4758"/>
          <w:sz w:val="32"/>
          <w:szCs w:val="32"/>
          <w:shd w:val="clear" w:color="auto" w:fill="ffffff"/>
          <w:rtl w:val="0"/>
          <w14:textFill>
            <w14:solidFill>
              <w14:srgbClr w14:val="3C4858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Felsorolásjel"/>
  </w:abstractNum>
  <w:abstractNum w:abstractNumId="1">
    <w:multiLevelType w:val="hybridMultilevel"/>
    <w:styleLink w:val="Felsorolásjel"/>
    <w:lvl w:ilvl="0">
      <w:start w:val="1"/>
      <w:numFmt w:val="bullet"/>
      <w:suff w:val="tab"/>
      <w:lvlText w:val="•"/>
      <w:lvlJc w:val="left"/>
      <w:pPr>
        <w:ind w:left="56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a4d57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Kötőjel"/>
  </w:abstractNum>
  <w:abstractNum w:abstractNumId="3">
    <w:multiLevelType w:val="hybridMultilevel"/>
    <w:styleLink w:val="Kötőj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numbering" w:styleId="Felsorolásjel">
    <w:name w:val="Felsorolásjel"/>
    <w:pPr>
      <w:numPr>
        <w:numId w:val="1"/>
      </w:numPr>
    </w:pPr>
  </w:style>
  <w:style w:type="numbering" w:styleId="Kötőjel">
    <w:name w:val="Kötőjel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